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7FE6" w:rsidRDefault="00197FE6" w:rsidP="00116427">
      <w:pPr>
        <w:jc w:val="both"/>
      </w:pPr>
      <w:r>
        <w:rPr>
          <w:noProof/>
          <w:lang w:eastAsia="en-GB"/>
        </w:rPr>
        <w:pict>
          <v:shapetype id="_x0000_t202" coordsize="21600,21600" o:spt="202" path="m,l,21600r21600,l21600,xe">
            <v:stroke joinstyle="miter"/>
            <v:path gradientshapeok="t" o:connecttype="rect"/>
          </v:shapetype>
          <v:shape id="_x0000_s1033" type="#_x0000_t202" style="position:absolute;left:0;text-align:left;margin-left:-9pt;margin-top:-9pt;width:313.5pt;height:49.65pt;z-index:251655168" o:regroupid="1" filled="f" stroked="f">
            <v:textbox style="mso-next-textbox:#_x0000_s1033">
              <w:txbxContent>
                <w:p w:rsidR="00197FE6" w:rsidRPr="008C400B" w:rsidRDefault="00197FE6" w:rsidP="00116427">
                  <w:pPr>
                    <w:widowControl w:val="0"/>
                    <w:rPr>
                      <w:rFonts w:ascii="Gill Sans MT" w:hAnsi="Gill Sans MT"/>
                      <w:b/>
                      <w:bCs/>
                      <w:color w:val="507C1A"/>
                      <w:sz w:val="56"/>
                      <w:szCs w:val="56"/>
                    </w:rPr>
                  </w:pPr>
                  <w:r>
                    <w:rPr>
                      <w:rFonts w:ascii="Gill Sans MT" w:hAnsi="Gill Sans MT"/>
                      <w:b/>
                      <w:bCs/>
                      <w:color w:val="507C1A"/>
                      <w:sz w:val="56"/>
                      <w:szCs w:val="56"/>
                    </w:rPr>
                    <w:t>Park &amp; Walk</w:t>
                  </w:r>
                </w:p>
              </w:txbxContent>
            </v:textbox>
          </v:shape>
        </w:pict>
      </w:r>
    </w:p>
    <w:p w:rsidR="00197FE6" w:rsidRDefault="00197FE6" w:rsidP="00116427">
      <w:pPr>
        <w:jc w:val="both"/>
      </w:pPr>
    </w:p>
    <w:p w:rsidR="00197FE6" w:rsidRPr="00E32506" w:rsidRDefault="00197FE6" w:rsidP="00116427">
      <w:pPr>
        <w:jc w:val="both"/>
      </w:pPr>
    </w:p>
    <w:p w:rsidR="00197FE6" w:rsidRPr="00E32506" w:rsidRDefault="00197FE6" w:rsidP="00116427">
      <w:pPr>
        <w:jc w:val="both"/>
      </w:pPr>
    </w:p>
    <w:p w:rsidR="00197FE6" w:rsidRPr="00E32506" w:rsidRDefault="00197FE6" w:rsidP="00116427">
      <w:pPr>
        <w:jc w:val="both"/>
      </w:pPr>
    </w:p>
    <w:p w:rsidR="00197FE6" w:rsidRPr="00E32506" w:rsidRDefault="00197FE6" w:rsidP="00116427">
      <w:pPr>
        <w:jc w:val="both"/>
      </w:pPr>
    </w:p>
    <w:p w:rsidR="00197FE6" w:rsidRDefault="00197FE6" w:rsidP="00116427">
      <w:pPr>
        <w:jc w:val="both"/>
      </w:pPr>
    </w:p>
    <w:p w:rsidR="00197FE6" w:rsidRDefault="00197FE6" w:rsidP="00116427">
      <w:pPr>
        <w:jc w:val="both"/>
      </w:pPr>
    </w:p>
    <w:p w:rsidR="00197FE6" w:rsidRDefault="00197FE6" w:rsidP="00116427">
      <w:pPr>
        <w:jc w:val="center"/>
        <w:rPr>
          <w:rFonts w:ascii="Gill Sans MT" w:hAnsi="Gill Sans MT"/>
          <w:b/>
          <w:i/>
          <w:color w:val="008000"/>
          <w:sz w:val="36"/>
          <w:szCs w:val="36"/>
        </w:rPr>
      </w:pPr>
    </w:p>
    <w:p w:rsidR="00197FE6" w:rsidRDefault="00197FE6" w:rsidP="00116427">
      <w:pPr>
        <w:jc w:val="center"/>
        <w:rPr>
          <w:rFonts w:ascii="Gill Sans MT" w:hAnsi="Gill Sans MT"/>
          <w:b/>
          <w:i/>
          <w:color w:val="008000"/>
          <w:sz w:val="36"/>
          <w:szCs w:val="36"/>
        </w:rPr>
      </w:pPr>
    </w:p>
    <w:p w:rsidR="00197FE6" w:rsidRDefault="00197FE6" w:rsidP="00116427">
      <w:pPr>
        <w:jc w:val="center"/>
        <w:rPr>
          <w:rFonts w:ascii="Gill Sans MT" w:hAnsi="Gill Sans MT"/>
          <w:b/>
          <w:i/>
          <w:color w:val="008000"/>
          <w:sz w:val="36"/>
          <w:szCs w:val="36"/>
        </w:rPr>
      </w:pPr>
    </w:p>
    <w:p w:rsidR="00197FE6" w:rsidRDefault="00197FE6" w:rsidP="00116427">
      <w:pPr>
        <w:jc w:val="center"/>
        <w:rPr>
          <w:rFonts w:ascii="Gill Sans MT" w:hAnsi="Gill Sans MT"/>
          <w:b/>
          <w:i/>
          <w:color w:val="008000"/>
          <w:sz w:val="36"/>
          <w:szCs w:val="36"/>
        </w:rPr>
      </w:pPr>
    </w:p>
    <w:p w:rsidR="00197FE6" w:rsidRDefault="00197FE6" w:rsidP="00116427">
      <w:pPr>
        <w:jc w:val="center"/>
        <w:rPr>
          <w:rFonts w:ascii="Gill Sans MT" w:hAnsi="Gill Sans MT"/>
          <w:b/>
          <w:i/>
          <w:color w:val="008000"/>
          <w:sz w:val="36"/>
          <w:szCs w:val="36"/>
        </w:rP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left:0;text-align:left;margin-left:0;margin-top:3.95pt;width:5in;height:189pt;z-index:251658240;mso-position-horizontal:center">
            <v:imagedata r:id="rId7" o:title="" croptop="12457f" cropbottom="15723f" cropleft="5689f" cropright="3077f"/>
            <w10:wrap type="square"/>
          </v:shape>
        </w:pict>
      </w:r>
    </w:p>
    <w:p w:rsidR="00197FE6" w:rsidRDefault="00197FE6" w:rsidP="00116427">
      <w:pPr>
        <w:jc w:val="center"/>
        <w:rPr>
          <w:rFonts w:ascii="Gill Sans MT" w:hAnsi="Gill Sans MT"/>
          <w:b/>
          <w:i/>
          <w:color w:val="008000"/>
          <w:sz w:val="36"/>
          <w:szCs w:val="36"/>
        </w:rPr>
      </w:pPr>
    </w:p>
    <w:p w:rsidR="00197FE6" w:rsidRDefault="00197FE6" w:rsidP="00116427">
      <w:pPr>
        <w:jc w:val="center"/>
        <w:rPr>
          <w:rFonts w:ascii="Gill Sans MT" w:hAnsi="Gill Sans MT"/>
          <w:b/>
          <w:i/>
          <w:color w:val="008000"/>
          <w:sz w:val="36"/>
          <w:szCs w:val="36"/>
        </w:rPr>
      </w:pPr>
    </w:p>
    <w:p w:rsidR="00197FE6" w:rsidRDefault="00197FE6" w:rsidP="00116427">
      <w:pPr>
        <w:jc w:val="center"/>
        <w:rPr>
          <w:rFonts w:ascii="Gill Sans MT" w:hAnsi="Gill Sans MT"/>
          <w:b/>
          <w:i/>
          <w:color w:val="008000"/>
          <w:sz w:val="36"/>
          <w:szCs w:val="36"/>
        </w:rPr>
      </w:pPr>
    </w:p>
    <w:p w:rsidR="00197FE6" w:rsidRDefault="00197FE6" w:rsidP="00116427">
      <w:pPr>
        <w:jc w:val="center"/>
        <w:rPr>
          <w:rFonts w:ascii="Gill Sans MT" w:hAnsi="Gill Sans MT"/>
          <w:b/>
          <w:i/>
          <w:color w:val="008000"/>
          <w:sz w:val="36"/>
          <w:szCs w:val="36"/>
        </w:rPr>
      </w:pPr>
    </w:p>
    <w:p w:rsidR="00197FE6" w:rsidRDefault="00197FE6" w:rsidP="00116427">
      <w:pPr>
        <w:jc w:val="center"/>
        <w:rPr>
          <w:rFonts w:ascii="Gill Sans MT" w:hAnsi="Gill Sans MT"/>
          <w:b/>
          <w:i/>
          <w:color w:val="008000"/>
          <w:sz w:val="36"/>
          <w:szCs w:val="36"/>
        </w:rPr>
      </w:pPr>
    </w:p>
    <w:p w:rsidR="00197FE6" w:rsidRDefault="00197FE6" w:rsidP="00116427">
      <w:pPr>
        <w:jc w:val="center"/>
        <w:rPr>
          <w:rFonts w:ascii="Gill Sans MT" w:hAnsi="Gill Sans MT"/>
          <w:b/>
          <w:i/>
          <w:color w:val="008000"/>
          <w:sz w:val="36"/>
          <w:szCs w:val="36"/>
        </w:rPr>
      </w:pPr>
    </w:p>
    <w:p w:rsidR="00197FE6" w:rsidRDefault="00197FE6" w:rsidP="00116427">
      <w:pPr>
        <w:jc w:val="center"/>
        <w:rPr>
          <w:rFonts w:ascii="Gill Sans MT" w:hAnsi="Gill Sans MT"/>
          <w:b/>
          <w:i/>
          <w:color w:val="008000"/>
          <w:sz w:val="36"/>
          <w:szCs w:val="36"/>
        </w:rPr>
      </w:pPr>
    </w:p>
    <w:p w:rsidR="00197FE6" w:rsidRDefault="00197FE6" w:rsidP="00116427">
      <w:pPr>
        <w:jc w:val="center"/>
        <w:rPr>
          <w:rFonts w:ascii="Gill Sans MT" w:hAnsi="Gill Sans MT"/>
          <w:b/>
          <w:i/>
          <w:color w:val="008000"/>
          <w:sz w:val="36"/>
          <w:szCs w:val="36"/>
        </w:rPr>
      </w:pPr>
    </w:p>
    <w:p w:rsidR="00197FE6" w:rsidRDefault="00197FE6" w:rsidP="00116427">
      <w:pPr>
        <w:jc w:val="center"/>
        <w:rPr>
          <w:rFonts w:ascii="Gill Sans MT" w:hAnsi="Gill Sans MT"/>
          <w:b/>
          <w:i/>
          <w:color w:val="008000"/>
          <w:sz w:val="36"/>
          <w:szCs w:val="36"/>
        </w:rPr>
      </w:pPr>
    </w:p>
    <w:p w:rsidR="00197FE6" w:rsidRDefault="00197FE6" w:rsidP="00116427">
      <w:pPr>
        <w:jc w:val="center"/>
        <w:rPr>
          <w:rFonts w:ascii="Gill Sans MT" w:hAnsi="Gill Sans MT"/>
          <w:b/>
          <w:i/>
          <w:color w:val="008000"/>
          <w:sz w:val="36"/>
          <w:szCs w:val="36"/>
        </w:rPr>
      </w:pPr>
    </w:p>
    <w:p w:rsidR="00197FE6" w:rsidRDefault="00197FE6" w:rsidP="00116427">
      <w:pPr>
        <w:jc w:val="center"/>
        <w:rPr>
          <w:rFonts w:ascii="Gill Sans MT" w:hAnsi="Gill Sans MT"/>
          <w:b/>
          <w:i/>
          <w:color w:val="008000"/>
          <w:sz w:val="36"/>
          <w:szCs w:val="36"/>
        </w:rPr>
      </w:pPr>
    </w:p>
    <w:p w:rsidR="00197FE6" w:rsidRPr="008F3A68" w:rsidRDefault="00197FE6" w:rsidP="00116427">
      <w:pPr>
        <w:jc w:val="center"/>
        <w:rPr>
          <w:rFonts w:ascii="Gill Sans MT" w:hAnsi="Gill Sans MT"/>
          <w:b/>
          <w:i/>
          <w:color w:val="008000"/>
          <w:sz w:val="36"/>
          <w:szCs w:val="36"/>
        </w:rPr>
      </w:pPr>
      <w:r>
        <w:rPr>
          <w:rFonts w:ascii="Gill Sans MT" w:hAnsi="Gill Sans MT"/>
          <w:b/>
          <w:i/>
          <w:color w:val="008000"/>
          <w:sz w:val="36"/>
          <w:szCs w:val="36"/>
        </w:rPr>
        <w:t>Information Pack</w:t>
      </w:r>
    </w:p>
    <w:p w:rsidR="00197FE6" w:rsidRDefault="00197FE6" w:rsidP="00116427">
      <w:pPr>
        <w:jc w:val="both"/>
        <w:rPr>
          <w:rFonts w:ascii="Gill Sans MT" w:hAnsi="Gill Sans MT"/>
          <w:b/>
          <w:sz w:val="22"/>
          <w:szCs w:val="22"/>
        </w:rPr>
      </w:pPr>
    </w:p>
    <w:p w:rsidR="00197FE6" w:rsidRDefault="00197FE6" w:rsidP="00116427">
      <w:pPr>
        <w:jc w:val="both"/>
        <w:rPr>
          <w:rFonts w:ascii="Gill Sans MT" w:hAnsi="Gill Sans MT"/>
          <w:b/>
          <w:sz w:val="22"/>
          <w:szCs w:val="22"/>
        </w:rPr>
      </w:pPr>
    </w:p>
    <w:p w:rsidR="00197FE6" w:rsidRPr="00C86D11" w:rsidRDefault="00197FE6" w:rsidP="00116427">
      <w:pPr>
        <w:jc w:val="both"/>
        <w:rPr>
          <w:rFonts w:ascii="Gill Sans MT" w:hAnsi="Gill Sans MT"/>
          <w:b/>
          <w:sz w:val="22"/>
          <w:szCs w:val="22"/>
        </w:rPr>
      </w:pPr>
    </w:p>
    <w:p w:rsidR="00197FE6" w:rsidRDefault="00197FE6" w:rsidP="00116427">
      <w:pPr>
        <w:jc w:val="both"/>
        <w:rPr>
          <w:rFonts w:ascii="Gill Sans MT" w:hAnsi="Gill Sans MT"/>
          <w:b/>
          <w:sz w:val="22"/>
          <w:szCs w:val="22"/>
        </w:rPr>
      </w:pPr>
      <w:r>
        <w:rPr>
          <w:noProof/>
          <w:lang w:eastAsia="en-GB"/>
        </w:rPr>
        <w:pict>
          <v:shapetype id="_x0000_t109" coordsize="21600,21600" o:spt="109" path="m,l,21600r21600,l21600,xe">
            <v:stroke joinstyle="miter"/>
            <v:path gradientshapeok="t" o:connecttype="rect"/>
          </v:shapetype>
          <v:shape id="_x0000_s1035" type="#_x0000_t109" style="position:absolute;left:0;text-align:left;margin-left:-63pt;margin-top:346.7pt;width:555.9pt;height:85.35pt;z-index:-251659264;mso-wrap-distance-left:2.88pt;mso-wrap-distance-top:2.88pt;mso-wrap-distance-right:2.88pt;mso-wrap-distance-bottom:2.88pt" fillcolor="#c2e894" stroked="f" insetpen="t" o:cliptowrap="t">
            <v:fill rotate="t" focus="100%" type="gradient"/>
            <v:shadow color="#ccc"/>
            <v:textbox inset="2.88pt,2.88pt,2.88pt,2.88pt"/>
          </v:shape>
        </w:pict>
      </w:r>
      <w:r>
        <w:rPr>
          <w:noProof/>
          <w:lang w:eastAsia="en-GB"/>
        </w:rPr>
        <w:pict>
          <v:rect id="_x0000_s1036" style="position:absolute;left:0;text-align:left;margin-left:-63pt;margin-top:409.7pt;width:558pt;height:105.5pt;z-index:251656192;mso-wrap-distance-left:2.88pt;mso-wrap-distance-top:2.88pt;mso-wrap-distance-right:2.88pt;mso-wrap-distance-bottom:2.88pt" o:preferrelative="t" filled="f" stroked="f" insetpen="t" o:cliptowrap="t">
            <v:imagedata r:id="rId8" o:title=""/>
            <v:shadow color="#ccc"/>
            <v:path o:extrusionok="f"/>
            <o:lock v:ext="edit" aspectratio="t"/>
          </v:rect>
        </w:pict>
      </w:r>
    </w:p>
    <w:p w:rsidR="00197FE6" w:rsidRDefault="00197FE6" w:rsidP="00116427">
      <w:pPr>
        <w:jc w:val="both"/>
        <w:rPr>
          <w:rFonts w:ascii="Gill Sans MT" w:hAnsi="Gill Sans MT"/>
          <w:b/>
          <w:sz w:val="22"/>
          <w:szCs w:val="22"/>
        </w:rPr>
      </w:pPr>
    </w:p>
    <w:p w:rsidR="00197FE6" w:rsidRDefault="00197FE6" w:rsidP="00116427">
      <w:pPr>
        <w:jc w:val="both"/>
        <w:rPr>
          <w:rFonts w:ascii="Gill Sans MT" w:hAnsi="Gill Sans MT"/>
          <w:b/>
          <w:sz w:val="22"/>
          <w:szCs w:val="22"/>
        </w:rPr>
      </w:pPr>
    </w:p>
    <w:p w:rsidR="00197FE6" w:rsidRDefault="00197FE6" w:rsidP="00116427">
      <w:pPr>
        <w:jc w:val="center"/>
        <w:rPr>
          <w:rFonts w:ascii="Gill Sans MT" w:hAnsi="Gill Sans MT"/>
          <w:b/>
          <w:sz w:val="22"/>
          <w:szCs w:val="22"/>
        </w:rPr>
      </w:pPr>
    </w:p>
    <w:p w:rsidR="00197FE6" w:rsidRDefault="00197FE6" w:rsidP="00116427">
      <w:pPr>
        <w:jc w:val="both"/>
        <w:rPr>
          <w:rFonts w:ascii="Gill Sans MT" w:hAnsi="Gill Sans MT"/>
          <w:b/>
          <w:sz w:val="22"/>
          <w:szCs w:val="22"/>
        </w:rPr>
      </w:pPr>
    </w:p>
    <w:p w:rsidR="00197FE6" w:rsidRDefault="00197FE6" w:rsidP="00116427">
      <w:pPr>
        <w:ind w:left="2880"/>
        <w:jc w:val="right"/>
        <w:rPr>
          <w:rFonts w:ascii="Gill Sans MT" w:hAnsi="Gill Sans MT"/>
          <w:b/>
          <w:color w:val="808080"/>
          <w:sz w:val="22"/>
          <w:szCs w:val="22"/>
        </w:rPr>
      </w:pPr>
    </w:p>
    <w:p w:rsidR="00197FE6" w:rsidRDefault="00197FE6" w:rsidP="00116427">
      <w:pPr>
        <w:ind w:left="2880"/>
        <w:jc w:val="right"/>
        <w:rPr>
          <w:rFonts w:ascii="Gill Sans MT" w:hAnsi="Gill Sans MT"/>
          <w:b/>
          <w:color w:val="808080"/>
          <w:sz w:val="22"/>
          <w:szCs w:val="22"/>
        </w:rPr>
      </w:pPr>
    </w:p>
    <w:p w:rsidR="00197FE6" w:rsidRDefault="00197FE6" w:rsidP="00116427">
      <w:pPr>
        <w:ind w:left="2880"/>
        <w:jc w:val="right"/>
        <w:rPr>
          <w:rFonts w:ascii="Gill Sans MT" w:hAnsi="Gill Sans MT"/>
          <w:b/>
          <w:color w:val="808080"/>
          <w:sz w:val="22"/>
          <w:szCs w:val="22"/>
        </w:rPr>
      </w:pPr>
      <w:r>
        <w:rPr>
          <w:rFonts w:ascii="Gill Sans MT" w:hAnsi="Gill Sans MT"/>
          <w:b/>
          <w:color w:val="808080"/>
          <w:sz w:val="22"/>
          <w:szCs w:val="22"/>
        </w:rPr>
        <w:t>Developed by the</w:t>
      </w:r>
    </w:p>
    <w:p w:rsidR="00197FE6" w:rsidRDefault="00197FE6" w:rsidP="00116427">
      <w:pPr>
        <w:ind w:left="2880"/>
        <w:jc w:val="right"/>
        <w:rPr>
          <w:rFonts w:ascii="Gill Sans MT" w:hAnsi="Gill Sans MT"/>
          <w:b/>
          <w:color w:val="808080"/>
          <w:sz w:val="22"/>
          <w:szCs w:val="22"/>
        </w:rPr>
      </w:pPr>
      <w:r>
        <w:rPr>
          <w:rFonts w:ascii="Gill Sans MT" w:hAnsi="Gill Sans MT"/>
          <w:b/>
          <w:color w:val="808080"/>
          <w:sz w:val="22"/>
          <w:szCs w:val="22"/>
        </w:rPr>
        <w:t>Travel Planning Team</w:t>
      </w:r>
    </w:p>
    <w:p w:rsidR="00197FE6" w:rsidRPr="008F3A68" w:rsidRDefault="00197FE6" w:rsidP="00116427">
      <w:pPr>
        <w:ind w:left="2880"/>
        <w:jc w:val="right"/>
        <w:rPr>
          <w:rFonts w:ascii="Gill Sans MT" w:hAnsi="Gill Sans MT"/>
          <w:b/>
          <w:color w:val="808080"/>
          <w:sz w:val="22"/>
          <w:szCs w:val="22"/>
        </w:rPr>
      </w:pPr>
      <w:r>
        <w:rPr>
          <w:rFonts w:ascii="Gill Sans MT" w:hAnsi="Gill Sans MT"/>
          <w:b/>
          <w:color w:val="808080"/>
          <w:sz w:val="22"/>
          <w:szCs w:val="22"/>
        </w:rPr>
        <w:t>October 2010</w:t>
      </w:r>
      <w:r w:rsidRPr="008F3A68">
        <w:rPr>
          <w:rFonts w:ascii="Gill Sans MT" w:hAnsi="Gill Sans MT"/>
          <w:b/>
          <w:color w:val="808080"/>
          <w:sz w:val="22"/>
          <w:szCs w:val="22"/>
        </w:rPr>
        <w:t>.</w:t>
      </w:r>
    </w:p>
    <w:p w:rsidR="00197FE6" w:rsidRPr="00B9666E" w:rsidRDefault="00197FE6" w:rsidP="00116427">
      <w:pPr>
        <w:spacing w:after="200" w:line="276" w:lineRule="auto"/>
        <w:jc w:val="both"/>
        <w:rPr>
          <w:rFonts w:ascii="Gill Sans MT" w:hAnsi="Gill Sans MT" w:cs="Arial"/>
          <w:b/>
          <w:color w:val="1C240E"/>
        </w:rPr>
      </w:pPr>
      <w:r>
        <w:br w:type="page"/>
      </w:r>
      <w:r w:rsidRPr="00B9666E">
        <w:rPr>
          <w:rFonts w:ascii="Gill Sans MT" w:hAnsi="Gill Sans MT" w:cs="Arial"/>
          <w:b/>
          <w:color w:val="1C240E"/>
        </w:rPr>
        <w:t>PARK AND WALK GUIDELINES</w:t>
      </w:r>
    </w:p>
    <w:p w:rsidR="00197FE6" w:rsidRPr="00B9666E" w:rsidRDefault="00197FE6" w:rsidP="00116427">
      <w:pPr>
        <w:jc w:val="both"/>
        <w:rPr>
          <w:rFonts w:ascii="Gill Sans MT" w:hAnsi="Gill Sans MT" w:cs="Arial"/>
          <w:b/>
          <w:color w:val="009A46"/>
        </w:rPr>
      </w:pPr>
    </w:p>
    <w:p w:rsidR="00197FE6" w:rsidRPr="00B9666E" w:rsidRDefault="00197FE6" w:rsidP="00116427">
      <w:pPr>
        <w:pStyle w:val="ListParagraph"/>
        <w:numPr>
          <w:ilvl w:val="0"/>
          <w:numId w:val="1"/>
        </w:numPr>
        <w:jc w:val="both"/>
        <w:rPr>
          <w:rFonts w:ascii="Gill Sans MT" w:hAnsi="Gill Sans MT" w:cs="Arial"/>
          <w:b/>
          <w:color w:val="008000"/>
        </w:rPr>
      </w:pPr>
      <w:r w:rsidRPr="00B9666E">
        <w:rPr>
          <w:rFonts w:ascii="Gill Sans MT" w:hAnsi="Gill Sans MT" w:cs="Arial"/>
          <w:b/>
          <w:color w:val="008000"/>
        </w:rPr>
        <w:t>Background</w:t>
      </w:r>
    </w:p>
    <w:p w:rsidR="00197FE6" w:rsidRPr="00B9666E" w:rsidRDefault="00197FE6" w:rsidP="00116427">
      <w:pPr>
        <w:jc w:val="both"/>
        <w:rPr>
          <w:rFonts w:ascii="Gill Sans MT" w:hAnsi="Gill Sans MT" w:cs="Arial"/>
          <w:b/>
          <w:color w:val="009A46"/>
        </w:rPr>
      </w:pPr>
    </w:p>
    <w:p w:rsidR="00197FE6" w:rsidRDefault="00197FE6" w:rsidP="00116427">
      <w:pPr>
        <w:jc w:val="both"/>
        <w:rPr>
          <w:rFonts w:ascii="Gill Sans MT" w:hAnsi="Gill Sans MT" w:cs="Arial"/>
        </w:rPr>
      </w:pPr>
      <w:r w:rsidRPr="00B9666E">
        <w:rPr>
          <w:rFonts w:ascii="Gill Sans MT" w:hAnsi="Gill Sans MT" w:cs="Arial"/>
        </w:rPr>
        <w:t xml:space="preserve">Schools often have problems with parents parking too close </w:t>
      </w:r>
      <w:r>
        <w:rPr>
          <w:rFonts w:ascii="Gill Sans MT" w:hAnsi="Gill Sans MT" w:cs="Arial"/>
        </w:rPr>
        <w:t xml:space="preserve">to school </w:t>
      </w:r>
      <w:r w:rsidRPr="00B9666E">
        <w:rPr>
          <w:rFonts w:ascii="Gill Sans MT" w:hAnsi="Gill Sans MT" w:cs="Arial"/>
        </w:rPr>
        <w:t xml:space="preserve">or </w:t>
      </w:r>
      <w:r>
        <w:rPr>
          <w:rFonts w:ascii="Gill Sans MT" w:hAnsi="Gill Sans MT" w:cs="Arial"/>
        </w:rPr>
        <w:t xml:space="preserve">parking </w:t>
      </w:r>
      <w:r w:rsidRPr="00B9666E">
        <w:rPr>
          <w:rFonts w:ascii="Gill Sans MT" w:hAnsi="Gill Sans MT" w:cs="Arial"/>
        </w:rPr>
        <w:t xml:space="preserve">inconsiderately </w:t>
      </w:r>
      <w:r>
        <w:rPr>
          <w:rFonts w:ascii="Gill Sans MT" w:hAnsi="Gill Sans MT" w:cs="Arial"/>
        </w:rPr>
        <w:t>near the schools gates. Park &amp;</w:t>
      </w:r>
      <w:r w:rsidRPr="00B9666E">
        <w:rPr>
          <w:rFonts w:ascii="Gill Sans MT" w:hAnsi="Gill Sans MT" w:cs="Arial"/>
        </w:rPr>
        <w:t xml:space="preserve"> Walk sites are designed to encourage those parents who drive to school due to the distance they travel to park further away from the school gates and walk the remainder of the distance. </w:t>
      </w:r>
      <w:r>
        <w:rPr>
          <w:rFonts w:ascii="Gill Sans MT" w:hAnsi="Gill Sans MT" w:cs="Arial"/>
        </w:rPr>
        <w:t>The benefits of encouraging people to Park &amp; Walk include:</w:t>
      </w:r>
    </w:p>
    <w:p w:rsidR="00197FE6" w:rsidRPr="00025849" w:rsidRDefault="00197FE6" w:rsidP="00116427">
      <w:pPr>
        <w:jc w:val="both"/>
        <w:rPr>
          <w:rFonts w:ascii="Gill Sans MT" w:hAnsi="Gill Sans MT" w:cs="Arial"/>
          <w:sz w:val="12"/>
          <w:szCs w:val="12"/>
        </w:rPr>
      </w:pPr>
    </w:p>
    <w:p w:rsidR="00197FE6" w:rsidRDefault="00197FE6" w:rsidP="00A30879">
      <w:pPr>
        <w:numPr>
          <w:ilvl w:val="0"/>
          <w:numId w:val="15"/>
        </w:numPr>
        <w:jc w:val="both"/>
        <w:rPr>
          <w:rFonts w:ascii="Gill Sans MT" w:hAnsi="Gill Sans MT" w:cs="Arial"/>
        </w:rPr>
      </w:pPr>
      <w:r>
        <w:rPr>
          <w:rFonts w:ascii="Gill Sans MT" w:hAnsi="Gill Sans MT" w:cs="Arial"/>
        </w:rPr>
        <w:t>Easing</w:t>
      </w:r>
      <w:r w:rsidRPr="00B9666E">
        <w:rPr>
          <w:rFonts w:ascii="Gill Sans MT" w:hAnsi="Gill Sans MT" w:cs="Arial"/>
        </w:rPr>
        <w:t xml:space="preserve"> congestion outside the school gates</w:t>
      </w:r>
      <w:r>
        <w:rPr>
          <w:rFonts w:ascii="Gill Sans MT" w:hAnsi="Gill Sans MT" w:cs="Arial"/>
        </w:rPr>
        <w:t>;</w:t>
      </w:r>
    </w:p>
    <w:p w:rsidR="00197FE6" w:rsidRDefault="00197FE6" w:rsidP="00A30879">
      <w:pPr>
        <w:numPr>
          <w:ilvl w:val="0"/>
          <w:numId w:val="15"/>
        </w:numPr>
        <w:jc w:val="both"/>
        <w:rPr>
          <w:rFonts w:ascii="Gill Sans MT" w:hAnsi="Gill Sans MT" w:cs="Arial"/>
        </w:rPr>
      </w:pPr>
      <w:r>
        <w:rPr>
          <w:rFonts w:ascii="Gill Sans MT" w:hAnsi="Gill Sans MT" w:cs="Arial"/>
        </w:rPr>
        <w:t>Improving the environment and air quality around the school;</w:t>
      </w:r>
    </w:p>
    <w:p w:rsidR="00197FE6" w:rsidRDefault="00197FE6" w:rsidP="00A30879">
      <w:pPr>
        <w:numPr>
          <w:ilvl w:val="0"/>
          <w:numId w:val="15"/>
        </w:numPr>
        <w:jc w:val="both"/>
        <w:rPr>
          <w:rFonts w:ascii="Gill Sans MT" w:hAnsi="Gill Sans MT" w:cs="Arial"/>
        </w:rPr>
      </w:pPr>
      <w:r>
        <w:rPr>
          <w:rFonts w:ascii="Gill Sans MT" w:hAnsi="Gill Sans MT" w:cs="Arial"/>
        </w:rPr>
        <w:t>Encouraging</w:t>
      </w:r>
      <w:r w:rsidRPr="00B9666E">
        <w:rPr>
          <w:rFonts w:ascii="Gill Sans MT" w:hAnsi="Gill Sans MT" w:cs="Arial"/>
        </w:rPr>
        <w:t xml:space="preserve"> a more acti</w:t>
      </w:r>
      <w:r>
        <w:rPr>
          <w:rFonts w:ascii="Gill Sans MT" w:hAnsi="Gill Sans MT" w:cs="Arial"/>
        </w:rPr>
        <w:t>ve, healthier journey to school;</w:t>
      </w:r>
    </w:p>
    <w:p w:rsidR="00197FE6" w:rsidRDefault="00197FE6" w:rsidP="00A30879">
      <w:pPr>
        <w:numPr>
          <w:ilvl w:val="0"/>
          <w:numId w:val="15"/>
        </w:numPr>
        <w:jc w:val="both"/>
        <w:rPr>
          <w:rFonts w:ascii="Gill Sans MT" w:hAnsi="Gill Sans MT" w:cs="Arial"/>
        </w:rPr>
      </w:pPr>
      <w:r>
        <w:rPr>
          <w:rFonts w:ascii="Gill Sans MT" w:hAnsi="Gill Sans MT" w:cs="Arial"/>
        </w:rPr>
        <w:t>Enabling pupils to develop spatial awareness and road safety skills; and</w:t>
      </w:r>
    </w:p>
    <w:p w:rsidR="00197FE6" w:rsidRPr="00B9666E" w:rsidRDefault="00197FE6" w:rsidP="00A30879">
      <w:pPr>
        <w:numPr>
          <w:ilvl w:val="0"/>
          <w:numId w:val="15"/>
        </w:numPr>
        <w:jc w:val="both"/>
        <w:rPr>
          <w:rFonts w:ascii="Gill Sans MT" w:hAnsi="Gill Sans MT" w:cs="Arial"/>
        </w:rPr>
      </w:pPr>
      <w:r>
        <w:rPr>
          <w:rFonts w:ascii="Gill Sans MT" w:hAnsi="Gill Sans MT" w:cs="Arial"/>
        </w:rPr>
        <w:t>Allowing pupils to develop as independent travellers.</w:t>
      </w:r>
    </w:p>
    <w:p w:rsidR="00197FE6" w:rsidRPr="00B9666E" w:rsidRDefault="00197FE6" w:rsidP="00116427">
      <w:pPr>
        <w:jc w:val="both"/>
        <w:rPr>
          <w:rFonts w:ascii="Gill Sans MT" w:hAnsi="Gill Sans MT" w:cs="Arial"/>
        </w:rPr>
      </w:pPr>
    </w:p>
    <w:p w:rsidR="00197FE6" w:rsidRPr="00B9666E" w:rsidRDefault="00197FE6" w:rsidP="00116427">
      <w:pPr>
        <w:jc w:val="both"/>
        <w:rPr>
          <w:rFonts w:ascii="Gill Sans MT" w:hAnsi="Gill Sans MT" w:cs="Arial"/>
        </w:rPr>
      </w:pPr>
    </w:p>
    <w:p w:rsidR="00197FE6" w:rsidRPr="00116427" w:rsidRDefault="00197FE6" w:rsidP="00116427">
      <w:pPr>
        <w:pStyle w:val="ListParagraph"/>
        <w:numPr>
          <w:ilvl w:val="0"/>
          <w:numId w:val="1"/>
        </w:numPr>
        <w:jc w:val="both"/>
        <w:rPr>
          <w:rFonts w:ascii="Gill Sans MT" w:hAnsi="Gill Sans MT" w:cs="Arial"/>
          <w:b/>
          <w:color w:val="008000"/>
        </w:rPr>
      </w:pPr>
      <w:r w:rsidRPr="00116427">
        <w:rPr>
          <w:rFonts w:ascii="Gill Sans MT" w:hAnsi="Gill Sans MT" w:cs="Arial"/>
          <w:b/>
          <w:color w:val="008000"/>
        </w:rPr>
        <w:t xml:space="preserve">What is a </w:t>
      </w:r>
      <w:r>
        <w:rPr>
          <w:rFonts w:ascii="Gill Sans MT" w:hAnsi="Gill Sans MT" w:cs="Arial"/>
          <w:b/>
          <w:color w:val="008000"/>
        </w:rPr>
        <w:t>Park &amp; Walk</w:t>
      </w:r>
      <w:r w:rsidRPr="00116427">
        <w:rPr>
          <w:rFonts w:ascii="Gill Sans MT" w:hAnsi="Gill Sans MT" w:cs="Arial"/>
          <w:b/>
          <w:color w:val="008000"/>
        </w:rPr>
        <w:t xml:space="preserve"> site?</w:t>
      </w:r>
    </w:p>
    <w:p w:rsidR="00197FE6" w:rsidRPr="00B9666E" w:rsidRDefault="00197FE6" w:rsidP="00116427">
      <w:pPr>
        <w:jc w:val="both"/>
        <w:rPr>
          <w:rFonts w:ascii="Gill Sans MT" w:hAnsi="Gill Sans MT" w:cs="Arial"/>
        </w:rPr>
      </w:pPr>
    </w:p>
    <w:p w:rsidR="00197FE6" w:rsidRPr="00B9666E" w:rsidRDefault="00197FE6" w:rsidP="00116427">
      <w:pPr>
        <w:jc w:val="both"/>
        <w:rPr>
          <w:rFonts w:ascii="Gill Sans MT" w:hAnsi="Gill Sans MT" w:cs="Arial"/>
        </w:rPr>
      </w:pPr>
      <w:r>
        <w:rPr>
          <w:rFonts w:ascii="Gill Sans MT" w:hAnsi="Gill Sans MT" w:cs="Arial"/>
        </w:rPr>
        <w:t>A Park &amp; W</w:t>
      </w:r>
      <w:r w:rsidRPr="00B9666E">
        <w:rPr>
          <w:rFonts w:ascii="Gill Sans MT" w:hAnsi="Gill Sans MT" w:cs="Arial"/>
        </w:rPr>
        <w:t>alk site is an area design</w:t>
      </w:r>
      <w:r>
        <w:rPr>
          <w:rFonts w:ascii="Gill Sans MT" w:hAnsi="Gill Sans MT" w:cs="Arial"/>
        </w:rPr>
        <w:t>at</w:t>
      </w:r>
      <w:r w:rsidRPr="00B9666E">
        <w:rPr>
          <w:rFonts w:ascii="Gill Sans MT" w:hAnsi="Gill Sans MT" w:cs="Arial"/>
        </w:rPr>
        <w:t xml:space="preserve">ed as a place to </w:t>
      </w:r>
      <w:r>
        <w:rPr>
          <w:rFonts w:ascii="Gill Sans MT" w:hAnsi="Gill Sans MT" w:cs="Arial"/>
        </w:rPr>
        <w:t>park so that families walk</w:t>
      </w:r>
      <w:r w:rsidRPr="00B9666E">
        <w:rPr>
          <w:rFonts w:ascii="Gill Sans MT" w:hAnsi="Gill Sans MT" w:cs="Arial"/>
        </w:rPr>
        <w:t xml:space="preserve"> the remainder of the distance to school</w:t>
      </w:r>
      <w:r>
        <w:rPr>
          <w:rFonts w:ascii="Gill Sans MT" w:hAnsi="Gill Sans MT" w:cs="Arial"/>
        </w:rPr>
        <w:t xml:space="preserve"> (or to drop older pupils off so that they can walk the journey independently). Park &amp;</w:t>
      </w:r>
      <w:r w:rsidRPr="00B9666E">
        <w:rPr>
          <w:rFonts w:ascii="Gill Sans MT" w:hAnsi="Gill Sans MT" w:cs="Arial"/>
        </w:rPr>
        <w:t xml:space="preserve"> Walk sites are usually area</w:t>
      </w:r>
      <w:r>
        <w:rPr>
          <w:rFonts w:ascii="Gill Sans MT" w:hAnsi="Gill Sans MT" w:cs="Arial"/>
        </w:rPr>
        <w:t>s</w:t>
      </w:r>
      <w:r w:rsidRPr="00B9666E">
        <w:rPr>
          <w:rFonts w:ascii="Gill Sans MT" w:hAnsi="Gill Sans MT" w:cs="Arial"/>
        </w:rPr>
        <w:t xml:space="preserve"> such as community centre car parks, public house car parks, church car parks or local amenity car parks.</w:t>
      </w:r>
    </w:p>
    <w:p w:rsidR="00197FE6" w:rsidRDefault="00197FE6" w:rsidP="00B07E6F">
      <w:pPr>
        <w:pStyle w:val="ListParagraph"/>
        <w:ind w:left="0"/>
        <w:jc w:val="both"/>
        <w:rPr>
          <w:rFonts w:ascii="Gill Sans MT" w:hAnsi="Gill Sans MT" w:cs="Arial"/>
        </w:rPr>
      </w:pPr>
    </w:p>
    <w:p w:rsidR="00197FE6" w:rsidRPr="00B9666E" w:rsidRDefault="00197FE6" w:rsidP="00B07E6F">
      <w:pPr>
        <w:pStyle w:val="ListParagraph"/>
        <w:ind w:left="0"/>
        <w:jc w:val="both"/>
        <w:rPr>
          <w:rFonts w:ascii="Gill Sans MT" w:hAnsi="Gill Sans MT" w:cs="Arial"/>
        </w:rPr>
      </w:pPr>
    </w:p>
    <w:p w:rsidR="00197FE6" w:rsidRPr="00116427" w:rsidRDefault="00197FE6" w:rsidP="00116427">
      <w:pPr>
        <w:pStyle w:val="ListParagraph"/>
        <w:numPr>
          <w:ilvl w:val="0"/>
          <w:numId w:val="1"/>
        </w:numPr>
        <w:jc w:val="both"/>
        <w:rPr>
          <w:rFonts w:ascii="Gill Sans MT" w:hAnsi="Gill Sans MT" w:cs="Arial"/>
          <w:b/>
          <w:color w:val="008000"/>
        </w:rPr>
      </w:pPr>
      <w:r w:rsidRPr="00116427">
        <w:rPr>
          <w:rFonts w:ascii="Gill Sans MT" w:hAnsi="Gill Sans MT" w:cs="Arial"/>
          <w:b/>
          <w:color w:val="008000"/>
        </w:rPr>
        <w:t xml:space="preserve"> How do you set up a </w:t>
      </w:r>
      <w:r>
        <w:rPr>
          <w:rFonts w:ascii="Gill Sans MT" w:hAnsi="Gill Sans MT" w:cs="Arial"/>
          <w:b/>
          <w:color w:val="008000"/>
        </w:rPr>
        <w:t>Park &amp; Walk</w:t>
      </w:r>
      <w:r w:rsidRPr="00116427">
        <w:rPr>
          <w:rFonts w:ascii="Gill Sans MT" w:hAnsi="Gill Sans MT" w:cs="Arial"/>
          <w:b/>
          <w:color w:val="008000"/>
        </w:rPr>
        <w:t xml:space="preserve"> site</w:t>
      </w:r>
    </w:p>
    <w:p w:rsidR="00197FE6" w:rsidRPr="00B9666E" w:rsidRDefault="00197FE6" w:rsidP="00116427">
      <w:pPr>
        <w:jc w:val="both"/>
        <w:rPr>
          <w:rFonts w:ascii="Gill Sans MT" w:hAnsi="Gill Sans MT" w:cs="Arial"/>
        </w:rPr>
      </w:pPr>
    </w:p>
    <w:p w:rsidR="00197FE6" w:rsidRDefault="00197FE6" w:rsidP="00116427">
      <w:pPr>
        <w:jc w:val="both"/>
        <w:rPr>
          <w:rFonts w:ascii="Gill Sans MT" w:hAnsi="Gill Sans MT" w:cs="Arial"/>
        </w:rPr>
      </w:pPr>
      <w:r>
        <w:rPr>
          <w:rFonts w:ascii="Gill Sans MT" w:hAnsi="Gill Sans MT" w:cs="Arial"/>
        </w:rPr>
        <w:t>If you are suggesting a Park &amp; Walk site from a car park y</w:t>
      </w:r>
      <w:r w:rsidRPr="00B9666E">
        <w:rPr>
          <w:rFonts w:ascii="Gill Sans MT" w:hAnsi="Gill Sans MT" w:cs="Arial"/>
        </w:rPr>
        <w:t xml:space="preserve">ou will need to gain permission to use the car park from the owner. </w:t>
      </w:r>
      <w:r>
        <w:rPr>
          <w:rFonts w:ascii="Gill Sans MT" w:hAnsi="Gill Sans MT" w:cs="Arial"/>
        </w:rPr>
        <w:t xml:space="preserve">This may be a local business, the Parish Council or possibly a Church. </w:t>
      </w:r>
      <w:r w:rsidRPr="00B9666E">
        <w:rPr>
          <w:rFonts w:ascii="Gill Sans MT" w:hAnsi="Gill Sans MT" w:cs="Arial"/>
        </w:rPr>
        <w:t xml:space="preserve">Many places are willing to let their car parks be used </w:t>
      </w:r>
      <w:r>
        <w:rPr>
          <w:rFonts w:ascii="Gill Sans MT" w:hAnsi="Gill Sans MT" w:cs="Arial"/>
        </w:rPr>
        <w:t>because</w:t>
      </w:r>
      <w:r w:rsidRPr="00B9666E">
        <w:rPr>
          <w:rFonts w:ascii="Gill Sans MT" w:hAnsi="Gill Sans MT" w:cs="Arial"/>
        </w:rPr>
        <w:t xml:space="preserve"> the time periods of school drop off and pick up times are sh</w:t>
      </w:r>
      <w:r>
        <w:rPr>
          <w:rFonts w:ascii="Gill Sans MT" w:hAnsi="Gill Sans MT" w:cs="Arial"/>
        </w:rPr>
        <w:t>ort and it helps</w:t>
      </w:r>
      <w:r w:rsidRPr="00B9666E">
        <w:rPr>
          <w:rFonts w:ascii="Gill Sans MT" w:hAnsi="Gill Sans MT" w:cs="Arial"/>
        </w:rPr>
        <w:t xml:space="preserve"> to forge good community links with schools.</w:t>
      </w:r>
      <w:r>
        <w:rPr>
          <w:rFonts w:ascii="Gill Sans MT" w:hAnsi="Gill Sans MT" w:cs="Arial"/>
        </w:rPr>
        <w:t xml:space="preserve"> It is advisable to get permission in writing from the landowner. </w:t>
      </w:r>
    </w:p>
    <w:p w:rsidR="00197FE6" w:rsidRDefault="00197FE6" w:rsidP="00116427">
      <w:pPr>
        <w:jc w:val="both"/>
        <w:rPr>
          <w:rFonts w:ascii="Gill Sans MT" w:hAnsi="Gill Sans MT" w:cs="Arial"/>
        </w:rPr>
      </w:pPr>
    </w:p>
    <w:p w:rsidR="00197FE6" w:rsidRDefault="00197FE6" w:rsidP="00116427">
      <w:pPr>
        <w:jc w:val="both"/>
        <w:rPr>
          <w:rFonts w:ascii="Gill Sans MT" w:hAnsi="Gill Sans MT" w:cs="Arial"/>
        </w:rPr>
      </w:pPr>
      <w:r>
        <w:rPr>
          <w:rFonts w:ascii="Gill Sans MT" w:hAnsi="Gill Sans MT" w:cs="Arial"/>
        </w:rPr>
        <w:t>An example letter to be sent out to car park owners can be found as an attachment to these guidelines. Please feel free to use this or write you own letter. You may want to put the letter in your school’s headed paper.</w:t>
      </w:r>
    </w:p>
    <w:p w:rsidR="00197FE6" w:rsidRDefault="00197FE6" w:rsidP="00116427">
      <w:pPr>
        <w:jc w:val="both"/>
        <w:rPr>
          <w:rFonts w:ascii="Gill Sans MT" w:hAnsi="Gill Sans MT" w:cs="Arial"/>
        </w:rPr>
      </w:pPr>
    </w:p>
    <w:p w:rsidR="00197FE6" w:rsidRDefault="00197FE6" w:rsidP="00116427">
      <w:pPr>
        <w:jc w:val="both"/>
        <w:rPr>
          <w:rFonts w:ascii="Gill Sans MT" w:hAnsi="Gill Sans MT" w:cs="Arial"/>
        </w:rPr>
      </w:pPr>
      <w:r>
        <w:rPr>
          <w:rFonts w:ascii="Gill Sans MT" w:hAnsi="Gill Sans MT" w:cs="Arial"/>
        </w:rPr>
        <w:t>Once you have gained permission for parents to use the area then you are ready to promote the scheme to parents.</w:t>
      </w:r>
    </w:p>
    <w:p w:rsidR="00197FE6" w:rsidRDefault="00197FE6" w:rsidP="00116427">
      <w:pPr>
        <w:jc w:val="both"/>
        <w:rPr>
          <w:rFonts w:ascii="Gill Sans MT" w:hAnsi="Gill Sans MT" w:cs="Arial"/>
        </w:rPr>
      </w:pPr>
    </w:p>
    <w:p w:rsidR="00197FE6" w:rsidRDefault="00197FE6" w:rsidP="00116427">
      <w:pPr>
        <w:jc w:val="both"/>
        <w:rPr>
          <w:rFonts w:ascii="Gill Sans MT" w:hAnsi="Gill Sans MT" w:cs="Arial"/>
        </w:rPr>
      </w:pPr>
    </w:p>
    <w:p w:rsidR="00197FE6" w:rsidRPr="00116427" w:rsidRDefault="00197FE6" w:rsidP="00BC1E85">
      <w:pPr>
        <w:pStyle w:val="ListParagraph"/>
        <w:numPr>
          <w:ilvl w:val="0"/>
          <w:numId w:val="1"/>
        </w:numPr>
        <w:jc w:val="both"/>
        <w:rPr>
          <w:rFonts w:ascii="Gill Sans MT" w:hAnsi="Gill Sans MT" w:cs="Arial"/>
          <w:b/>
          <w:color w:val="008000"/>
        </w:rPr>
      </w:pPr>
      <w:smartTag w:uri="urn:schemas-microsoft-com:office:smarttags" w:element="place">
        <w:smartTag w:uri="urn:schemas-microsoft-com:office:smarttags" w:element="PlaceName">
          <w:r w:rsidRPr="00116427">
            <w:rPr>
              <w:rFonts w:ascii="Gill Sans MT" w:hAnsi="Gill Sans MT" w:cs="Arial"/>
              <w:b/>
              <w:color w:val="008000"/>
            </w:rPr>
            <w:t>Example</w:t>
          </w:r>
        </w:smartTag>
        <w:r w:rsidRPr="00116427">
          <w:rPr>
            <w:rFonts w:ascii="Gill Sans MT" w:hAnsi="Gill Sans MT" w:cs="Arial"/>
            <w:b/>
            <w:color w:val="008000"/>
          </w:rPr>
          <w:t xml:space="preserve"> </w:t>
        </w:r>
        <w:smartTag w:uri="urn:schemas-microsoft-com:office:smarttags" w:element="PlaceType">
          <w:r>
            <w:rPr>
              <w:rFonts w:ascii="Gill Sans MT" w:hAnsi="Gill Sans MT" w:cs="Arial"/>
              <w:b/>
              <w:color w:val="008000"/>
            </w:rPr>
            <w:t>Park</w:t>
          </w:r>
        </w:smartTag>
      </w:smartTag>
      <w:r>
        <w:rPr>
          <w:rFonts w:ascii="Gill Sans MT" w:hAnsi="Gill Sans MT" w:cs="Arial"/>
          <w:b/>
          <w:color w:val="008000"/>
        </w:rPr>
        <w:t xml:space="preserve"> &amp;</w:t>
      </w:r>
      <w:r w:rsidRPr="00116427">
        <w:rPr>
          <w:rFonts w:ascii="Gill Sans MT" w:hAnsi="Gill Sans MT" w:cs="Arial"/>
          <w:b/>
          <w:color w:val="008000"/>
        </w:rPr>
        <w:t xml:space="preserve"> Walk sites</w:t>
      </w:r>
    </w:p>
    <w:p w:rsidR="00197FE6" w:rsidRDefault="00197FE6" w:rsidP="00BC1E85">
      <w:pPr>
        <w:pStyle w:val="ListParagraph"/>
        <w:ind w:left="360"/>
        <w:jc w:val="both"/>
        <w:rPr>
          <w:rFonts w:ascii="Gill Sans MT" w:hAnsi="Gill Sans MT" w:cs="Arial"/>
        </w:rPr>
      </w:pPr>
    </w:p>
    <w:p w:rsidR="00197FE6" w:rsidRDefault="00197FE6" w:rsidP="00BC1E85">
      <w:pPr>
        <w:pStyle w:val="ListParagraph"/>
        <w:ind w:left="0"/>
        <w:jc w:val="both"/>
        <w:rPr>
          <w:rFonts w:ascii="Gill Sans MT" w:hAnsi="Gill Sans MT" w:cs="Arial"/>
        </w:rPr>
      </w:pPr>
      <w:r>
        <w:rPr>
          <w:rFonts w:ascii="Gill Sans MT" w:hAnsi="Gill Sans MT" w:cs="Arial"/>
        </w:rPr>
        <w:t xml:space="preserve">The following might be areas you could consider as Park &amp; Walk sites: </w:t>
      </w:r>
    </w:p>
    <w:p w:rsidR="00197FE6" w:rsidRPr="00B07E6F" w:rsidRDefault="00197FE6" w:rsidP="00BC1E85">
      <w:pPr>
        <w:pStyle w:val="ListParagraph"/>
        <w:ind w:left="0"/>
        <w:jc w:val="both"/>
        <w:rPr>
          <w:rFonts w:ascii="Gill Sans MT" w:hAnsi="Gill Sans MT" w:cs="Arial"/>
          <w:sz w:val="12"/>
          <w:szCs w:val="12"/>
        </w:rPr>
      </w:pPr>
    </w:p>
    <w:p w:rsidR="00197FE6" w:rsidRDefault="00197FE6" w:rsidP="00B07E6F">
      <w:pPr>
        <w:pStyle w:val="ListParagraph"/>
        <w:numPr>
          <w:ilvl w:val="0"/>
          <w:numId w:val="9"/>
        </w:numPr>
        <w:jc w:val="both"/>
        <w:rPr>
          <w:rFonts w:ascii="Gill Sans MT" w:hAnsi="Gill Sans MT" w:cs="Arial"/>
        </w:rPr>
      </w:pPr>
      <w:r>
        <w:rPr>
          <w:rFonts w:ascii="Gill Sans MT" w:hAnsi="Gill Sans MT" w:cs="Arial"/>
        </w:rPr>
        <w:t>Community Centre car parks;</w:t>
      </w:r>
    </w:p>
    <w:p w:rsidR="00197FE6" w:rsidRDefault="00197FE6" w:rsidP="00B07E6F">
      <w:pPr>
        <w:pStyle w:val="ListParagraph"/>
        <w:numPr>
          <w:ilvl w:val="0"/>
          <w:numId w:val="9"/>
        </w:numPr>
        <w:jc w:val="both"/>
        <w:rPr>
          <w:rFonts w:ascii="Gill Sans MT" w:hAnsi="Gill Sans MT" w:cs="Arial"/>
        </w:rPr>
      </w:pPr>
      <w:r>
        <w:rPr>
          <w:rFonts w:ascii="Gill Sans MT" w:hAnsi="Gill Sans MT" w:cs="Arial"/>
        </w:rPr>
        <w:t>Church car parks;</w:t>
      </w:r>
    </w:p>
    <w:p w:rsidR="00197FE6" w:rsidRDefault="00197FE6" w:rsidP="00B07E6F">
      <w:pPr>
        <w:pStyle w:val="ListParagraph"/>
        <w:numPr>
          <w:ilvl w:val="0"/>
          <w:numId w:val="9"/>
        </w:numPr>
        <w:jc w:val="both"/>
        <w:rPr>
          <w:rFonts w:ascii="Gill Sans MT" w:hAnsi="Gill Sans MT" w:cs="Arial"/>
        </w:rPr>
      </w:pPr>
      <w:r>
        <w:rPr>
          <w:rFonts w:ascii="Gill Sans MT" w:hAnsi="Gill Sans MT" w:cs="Arial"/>
        </w:rPr>
        <w:t>Local public house car parks;</w:t>
      </w:r>
    </w:p>
    <w:p w:rsidR="00197FE6" w:rsidRDefault="00197FE6" w:rsidP="00B07E6F">
      <w:pPr>
        <w:pStyle w:val="ListParagraph"/>
        <w:numPr>
          <w:ilvl w:val="0"/>
          <w:numId w:val="9"/>
        </w:numPr>
        <w:jc w:val="both"/>
        <w:rPr>
          <w:rFonts w:ascii="Gill Sans MT" w:hAnsi="Gill Sans MT" w:cs="Arial"/>
        </w:rPr>
      </w:pPr>
      <w:r>
        <w:rPr>
          <w:rFonts w:ascii="Gill Sans MT" w:hAnsi="Gill Sans MT" w:cs="Arial"/>
        </w:rPr>
        <w:t>Recreation ground car parks; and</w:t>
      </w:r>
    </w:p>
    <w:p w:rsidR="00197FE6" w:rsidRDefault="00197FE6" w:rsidP="00B07E6F">
      <w:pPr>
        <w:pStyle w:val="ListParagraph"/>
        <w:numPr>
          <w:ilvl w:val="0"/>
          <w:numId w:val="9"/>
        </w:numPr>
        <w:jc w:val="both"/>
        <w:rPr>
          <w:rFonts w:ascii="Gill Sans MT" w:hAnsi="Gill Sans MT" w:cs="Arial"/>
        </w:rPr>
      </w:pPr>
      <w:r>
        <w:rPr>
          <w:rFonts w:ascii="Gill Sans MT" w:hAnsi="Gill Sans MT" w:cs="Arial"/>
        </w:rPr>
        <w:t>Shop car parks.</w:t>
      </w:r>
    </w:p>
    <w:p w:rsidR="00197FE6" w:rsidRPr="00B9666E" w:rsidRDefault="00197FE6" w:rsidP="00B07E6F">
      <w:pPr>
        <w:jc w:val="both"/>
        <w:rPr>
          <w:rFonts w:ascii="Gill Sans MT" w:hAnsi="Gill Sans MT" w:cs="Arial"/>
        </w:rPr>
      </w:pPr>
      <w:r>
        <w:rPr>
          <w:rFonts w:ascii="Gill Sans MT" w:hAnsi="Gill Sans MT" w:cs="Arial"/>
        </w:rPr>
        <w:br w:type="page"/>
      </w:r>
    </w:p>
    <w:p w:rsidR="00197FE6" w:rsidRPr="00116427" w:rsidRDefault="00197FE6" w:rsidP="00B07E6F">
      <w:pPr>
        <w:pStyle w:val="ListParagraph"/>
        <w:numPr>
          <w:ilvl w:val="0"/>
          <w:numId w:val="1"/>
        </w:numPr>
        <w:jc w:val="both"/>
        <w:rPr>
          <w:rFonts w:ascii="Gill Sans MT" w:hAnsi="Gill Sans MT" w:cs="Arial"/>
          <w:b/>
          <w:color w:val="008000"/>
        </w:rPr>
      </w:pPr>
      <w:r w:rsidRPr="00116427">
        <w:rPr>
          <w:rFonts w:ascii="Gill Sans MT" w:hAnsi="Gill Sans MT" w:cs="Arial"/>
          <w:b/>
          <w:color w:val="008000"/>
        </w:rPr>
        <w:t xml:space="preserve">How do I let people know about </w:t>
      </w:r>
      <w:r>
        <w:rPr>
          <w:rFonts w:ascii="Gill Sans MT" w:hAnsi="Gill Sans MT" w:cs="Arial"/>
          <w:b/>
          <w:color w:val="008000"/>
        </w:rPr>
        <w:t>the Park &amp; Walk site</w:t>
      </w:r>
      <w:r w:rsidRPr="00116427">
        <w:rPr>
          <w:rFonts w:ascii="Gill Sans MT" w:hAnsi="Gill Sans MT" w:cs="Arial"/>
          <w:b/>
          <w:color w:val="008000"/>
        </w:rPr>
        <w:t>?</w:t>
      </w:r>
    </w:p>
    <w:p w:rsidR="00197FE6" w:rsidRPr="00B9666E" w:rsidRDefault="00197FE6" w:rsidP="00B07E6F">
      <w:pPr>
        <w:jc w:val="both"/>
        <w:rPr>
          <w:rFonts w:ascii="Gill Sans MT" w:hAnsi="Gill Sans MT" w:cs="Arial"/>
        </w:rPr>
      </w:pPr>
    </w:p>
    <w:p w:rsidR="00197FE6" w:rsidRPr="00B9666E" w:rsidRDefault="00197FE6" w:rsidP="00B07E6F">
      <w:pPr>
        <w:jc w:val="both"/>
        <w:rPr>
          <w:rFonts w:ascii="Gill Sans MT" w:hAnsi="Gill Sans MT" w:cs="Arial"/>
        </w:rPr>
      </w:pPr>
      <w:r>
        <w:rPr>
          <w:rFonts w:ascii="Gill Sans MT" w:hAnsi="Gill Sans MT" w:cs="Arial"/>
        </w:rPr>
        <w:t>Your Park &amp; Walk site will need to be communicated to the school community in order for the initiative to be successful</w:t>
      </w:r>
      <w:r w:rsidRPr="00B9666E">
        <w:rPr>
          <w:rFonts w:ascii="Gill Sans MT" w:hAnsi="Gill Sans MT" w:cs="Arial"/>
        </w:rPr>
        <w:t>. This is usually done through a newsletter article, on notice boards or through the school’s website. It may also be promoted through a letter to parents. There is an example letter which can be sent out attached with these guidelines.</w:t>
      </w:r>
    </w:p>
    <w:p w:rsidR="00197FE6" w:rsidRDefault="00197FE6" w:rsidP="00B07E6F">
      <w:pPr>
        <w:jc w:val="both"/>
        <w:rPr>
          <w:rFonts w:ascii="Gill Sans MT" w:hAnsi="Gill Sans MT" w:cs="Arial"/>
        </w:rPr>
      </w:pPr>
    </w:p>
    <w:p w:rsidR="00197FE6" w:rsidRDefault="00197FE6" w:rsidP="00B07E6F">
      <w:pPr>
        <w:pStyle w:val="ListParagraph"/>
        <w:ind w:left="0"/>
        <w:jc w:val="both"/>
        <w:rPr>
          <w:rFonts w:ascii="Gill Sans MT" w:hAnsi="Gill Sans MT" w:cs="Arial"/>
        </w:rPr>
      </w:pPr>
    </w:p>
    <w:p w:rsidR="00197FE6" w:rsidRDefault="00197FE6" w:rsidP="00C34DCB">
      <w:pPr>
        <w:pStyle w:val="ListParagraph"/>
        <w:numPr>
          <w:ilvl w:val="0"/>
          <w:numId w:val="1"/>
        </w:numPr>
        <w:jc w:val="both"/>
        <w:rPr>
          <w:rFonts w:ascii="Gill Sans MT" w:hAnsi="Gill Sans MT" w:cs="Arial"/>
          <w:b/>
          <w:color w:val="008000"/>
        </w:rPr>
      </w:pPr>
      <w:r>
        <w:rPr>
          <w:rFonts w:ascii="Gill Sans MT" w:hAnsi="Gill Sans MT" w:cs="Arial"/>
          <w:b/>
          <w:color w:val="008000"/>
        </w:rPr>
        <w:t>Exclusion Zones</w:t>
      </w:r>
    </w:p>
    <w:p w:rsidR="00197FE6" w:rsidRDefault="00197FE6" w:rsidP="00C34DCB">
      <w:pPr>
        <w:pStyle w:val="ListParagraph"/>
        <w:ind w:left="0"/>
        <w:jc w:val="both"/>
        <w:rPr>
          <w:rFonts w:ascii="Gill Sans MT" w:hAnsi="Gill Sans MT" w:cs="Arial"/>
          <w:b/>
          <w:color w:val="008000"/>
        </w:rPr>
      </w:pPr>
    </w:p>
    <w:p w:rsidR="00197FE6" w:rsidRDefault="00197FE6" w:rsidP="00C34DCB">
      <w:pPr>
        <w:pStyle w:val="ListParagraph"/>
        <w:ind w:left="0"/>
        <w:jc w:val="both"/>
        <w:rPr>
          <w:rFonts w:ascii="Gill Sans MT" w:hAnsi="Gill Sans MT" w:cs="Arial"/>
          <w:color w:val="1A210D"/>
        </w:rPr>
      </w:pPr>
      <w:r w:rsidRPr="00B9666E">
        <w:rPr>
          <w:rFonts w:ascii="Gill Sans MT" w:hAnsi="Gill Sans MT" w:cs="Arial"/>
          <w:color w:val="1A210D"/>
        </w:rPr>
        <w:t>Exclusion zones are sometimes set around schools explaining where parents should not be parking in order not to cause congestion issues around the school.</w:t>
      </w:r>
      <w:r>
        <w:rPr>
          <w:rFonts w:ascii="Gill Sans MT" w:hAnsi="Gill Sans MT" w:cs="Arial"/>
          <w:color w:val="1A210D"/>
        </w:rPr>
        <w:t xml:space="preserve"> As part of the Park &amp; Walk project exclusion zones can be an alternative option for schools to use if there are no Park &amp; Walk sites available to them.</w:t>
      </w:r>
    </w:p>
    <w:p w:rsidR="00197FE6" w:rsidRDefault="00197FE6" w:rsidP="00C34DCB">
      <w:pPr>
        <w:pStyle w:val="ListParagraph"/>
        <w:ind w:left="0"/>
        <w:jc w:val="both"/>
        <w:rPr>
          <w:rFonts w:ascii="Gill Sans MT" w:hAnsi="Gill Sans MT" w:cs="Arial"/>
          <w:color w:val="1A210D"/>
        </w:rPr>
      </w:pPr>
    </w:p>
    <w:p w:rsidR="00197FE6" w:rsidRPr="00B9666E" w:rsidRDefault="00197FE6" w:rsidP="00C34DCB">
      <w:pPr>
        <w:pStyle w:val="ListParagraph"/>
        <w:ind w:left="0"/>
        <w:jc w:val="both"/>
        <w:rPr>
          <w:rFonts w:ascii="Gill Sans MT" w:hAnsi="Gill Sans MT" w:cs="Arial"/>
          <w:color w:val="1A210D"/>
        </w:rPr>
      </w:pPr>
      <w:r w:rsidRPr="00B9666E">
        <w:rPr>
          <w:rFonts w:ascii="Gill Sans MT" w:hAnsi="Gill Sans MT" w:cs="Arial"/>
          <w:color w:val="1A210D"/>
        </w:rPr>
        <w:t>Some exclusion zones will also include information about where parents should park</w:t>
      </w:r>
      <w:r>
        <w:rPr>
          <w:rFonts w:ascii="Gill Sans MT" w:hAnsi="Gill Sans MT" w:cs="Arial"/>
          <w:color w:val="1A210D"/>
        </w:rPr>
        <w:t xml:space="preserve"> (for example designated areas or car parks). More information on exclusion zones has been attached to these guidelines</w:t>
      </w:r>
      <w:r w:rsidRPr="00B9666E">
        <w:rPr>
          <w:rFonts w:ascii="Gill Sans MT" w:hAnsi="Gill Sans MT" w:cs="Arial"/>
          <w:color w:val="1A210D"/>
        </w:rPr>
        <w:t>.</w:t>
      </w:r>
    </w:p>
    <w:p w:rsidR="00197FE6" w:rsidRDefault="00197FE6" w:rsidP="00C34DCB">
      <w:pPr>
        <w:pStyle w:val="ListParagraph"/>
        <w:ind w:left="0"/>
        <w:jc w:val="both"/>
        <w:rPr>
          <w:rFonts w:ascii="Gill Sans MT" w:hAnsi="Gill Sans MT" w:cs="Arial"/>
          <w:b/>
          <w:color w:val="008000"/>
        </w:rPr>
      </w:pPr>
    </w:p>
    <w:p w:rsidR="00197FE6" w:rsidRDefault="00197FE6" w:rsidP="00C34DCB">
      <w:pPr>
        <w:pStyle w:val="ListParagraph"/>
        <w:ind w:left="0"/>
        <w:jc w:val="both"/>
        <w:rPr>
          <w:rFonts w:ascii="Gill Sans MT" w:hAnsi="Gill Sans MT" w:cs="Arial"/>
          <w:b/>
          <w:color w:val="008000"/>
        </w:rPr>
      </w:pPr>
    </w:p>
    <w:p w:rsidR="00197FE6" w:rsidRPr="00C34DCB" w:rsidRDefault="00197FE6" w:rsidP="00C34DCB">
      <w:pPr>
        <w:pStyle w:val="ListParagraph"/>
        <w:numPr>
          <w:ilvl w:val="0"/>
          <w:numId w:val="1"/>
        </w:numPr>
        <w:jc w:val="both"/>
        <w:rPr>
          <w:rFonts w:ascii="Gill Sans MT" w:hAnsi="Gill Sans MT" w:cs="Arial"/>
          <w:b/>
          <w:color w:val="008000"/>
        </w:rPr>
      </w:pPr>
      <w:r w:rsidRPr="00C34DCB">
        <w:rPr>
          <w:rFonts w:ascii="Gill Sans MT" w:hAnsi="Gill Sans MT" w:cs="Arial"/>
          <w:b/>
          <w:color w:val="008000"/>
        </w:rPr>
        <w:t>Can Park &amp; Walk be used in conjunction with other initiatives?</w:t>
      </w:r>
    </w:p>
    <w:p w:rsidR="00197FE6" w:rsidRDefault="00197FE6" w:rsidP="00C34DCB">
      <w:pPr>
        <w:jc w:val="both"/>
        <w:rPr>
          <w:rFonts w:ascii="Gill Sans MT" w:hAnsi="Gill Sans MT" w:cs="Arial"/>
          <w:color w:val="1A210D"/>
        </w:rPr>
      </w:pPr>
    </w:p>
    <w:p w:rsidR="00197FE6" w:rsidRDefault="00197FE6" w:rsidP="00C34DCB">
      <w:pPr>
        <w:jc w:val="both"/>
        <w:rPr>
          <w:rFonts w:ascii="Gill Sans MT" w:hAnsi="Gill Sans MT" w:cs="Arial"/>
          <w:color w:val="1A210D"/>
        </w:rPr>
      </w:pPr>
      <w:r>
        <w:rPr>
          <w:rFonts w:ascii="Gill Sans MT" w:hAnsi="Gill Sans MT" w:cs="Arial"/>
          <w:color w:val="1A210D"/>
        </w:rPr>
        <w:t>Park &amp; Walk can be used alongside the popular Go for Gold reward scheme. Go for Gold is an initiative that encourages sustainable travel on the school journey, Parents and pupils could be encouraged to park outside the exclusion zone set by the school and walk, cycle or scoot the reminder of the way. If pupils travel from outside the exclusion zone by sustainable means they could earn a stamp in their Go for Gold card.</w:t>
      </w:r>
    </w:p>
    <w:p w:rsidR="00197FE6" w:rsidRPr="007A2D05" w:rsidRDefault="00197FE6" w:rsidP="00C34DCB">
      <w:pPr>
        <w:pStyle w:val="ListParagraph"/>
        <w:ind w:left="0"/>
        <w:jc w:val="both"/>
        <w:rPr>
          <w:rFonts w:ascii="Gill Sans MT" w:hAnsi="Gill Sans MT" w:cs="Arial"/>
        </w:rPr>
      </w:pPr>
    </w:p>
    <w:p w:rsidR="00197FE6" w:rsidRPr="007A2D05" w:rsidRDefault="00197FE6" w:rsidP="00C34DCB">
      <w:pPr>
        <w:pStyle w:val="ListParagraph"/>
        <w:ind w:left="0"/>
        <w:jc w:val="both"/>
        <w:rPr>
          <w:rFonts w:ascii="Gill Sans MT" w:hAnsi="Gill Sans MT" w:cs="Arial"/>
        </w:rPr>
      </w:pPr>
      <w:r w:rsidRPr="007A2D05">
        <w:rPr>
          <w:rFonts w:ascii="Gill Sans MT" w:hAnsi="Gill Sans MT" w:cs="Arial"/>
        </w:rPr>
        <w:t>Schools should</w:t>
      </w:r>
      <w:r>
        <w:rPr>
          <w:rFonts w:ascii="Gill Sans MT" w:hAnsi="Gill Sans MT" w:cs="Arial"/>
        </w:rPr>
        <w:t xml:space="preserve"> read the Go for Gold Guidelines before promoting it alongside Park &amp; Walk as there are rules on the distance that pupils should be walking in order to take part.</w:t>
      </w:r>
    </w:p>
    <w:p w:rsidR="00197FE6" w:rsidRDefault="00197FE6" w:rsidP="00C34DCB">
      <w:pPr>
        <w:pStyle w:val="ListParagraph"/>
        <w:ind w:left="0"/>
        <w:jc w:val="both"/>
        <w:rPr>
          <w:rFonts w:ascii="Gill Sans MT" w:hAnsi="Gill Sans MT" w:cs="Arial"/>
          <w:b/>
          <w:color w:val="008000"/>
        </w:rPr>
      </w:pPr>
    </w:p>
    <w:p w:rsidR="00197FE6" w:rsidRDefault="00197FE6" w:rsidP="00C34DCB">
      <w:pPr>
        <w:pStyle w:val="ListParagraph"/>
        <w:ind w:left="0"/>
        <w:jc w:val="both"/>
        <w:rPr>
          <w:rFonts w:ascii="Gill Sans MT" w:hAnsi="Gill Sans MT" w:cs="Arial"/>
          <w:b/>
          <w:color w:val="008000"/>
        </w:rPr>
      </w:pPr>
    </w:p>
    <w:p w:rsidR="00197FE6" w:rsidRDefault="00197FE6" w:rsidP="00B07E6F">
      <w:pPr>
        <w:pStyle w:val="ListParagraph"/>
        <w:numPr>
          <w:ilvl w:val="0"/>
          <w:numId w:val="1"/>
        </w:numPr>
        <w:jc w:val="both"/>
        <w:rPr>
          <w:rFonts w:ascii="Gill Sans MT" w:hAnsi="Gill Sans MT" w:cs="Arial"/>
          <w:b/>
          <w:color w:val="008000"/>
        </w:rPr>
      </w:pPr>
      <w:r>
        <w:rPr>
          <w:rFonts w:ascii="Gill Sans MT" w:hAnsi="Gill Sans MT" w:cs="Arial"/>
          <w:b/>
          <w:color w:val="008000"/>
        </w:rPr>
        <w:t>Contents of this pack</w:t>
      </w:r>
    </w:p>
    <w:p w:rsidR="00197FE6" w:rsidRDefault="00197FE6" w:rsidP="00B07E6F">
      <w:pPr>
        <w:pStyle w:val="ListParagraph"/>
        <w:ind w:left="0"/>
        <w:jc w:val="both"/>
        <w:rPr>
          <w:rFonts w:ascii="Gill Sans MT" w:hAnsi="Gill Sans MT" w:cs="Arial"/>
          <w:b/>
          <w:color w:val="008000"/>
        </w:rPr>
      </w:pPr>
    </w:p>
    <w:p w:rsidR="00197FE6" w:rsidRDefault="00197FE6" w:rsidP="00B07E6F">
      <w:pPr>
        <w:pStyle w:val="ListParagraph"/>
        <w:ind w:left="0"/>
        <w:jc w:val="both"/>
        <w:rPr>
          <w:rFonts w:ascii="Gill Sans MT" w:hAnsi="Gill Sans MT" w:cs="Arial"/>
        </w:rPr>
      </w:pPr>
      <w:r>
        <w:rPr>
          <w:rFonts w:ascii="Gill Sans MT" w:hAnsi="Gill Sans MT" w:cs="Arial"/>
        </w:rPr>
        <w:t>The contents of this pack include:</w:t>
      </w:r>
    </w:p>
    <w:p w:rsidR="00197FE6" w:rsidRPr="00B07E6F" w:rsidRDefault="00197FE6" w:rsidP="00B07E6F">
      <w:pPr>
        <w:pStyle w:val="ListParagraph"/>
        <w:ind w:left="0"/>
        <w:jc w:val="both"/>
        <w:rPr>
          <w:rFonts w:ascii="Gill Sans MT" w:hAnsi="Gill Sans MT" w:cs="Arial"/>
          <w:sz w:val="12"/>
          <w:szCs w:val="12"/>
        </w:rPr>
      </w:pPr>
    </w:p>
    <w:p w:rsidR="00197FE6" w:rsidRDefault="00197FE6" w:rsidP="00B07E6F">
      <w:pPr>
        <w:pStyle w:val="ListParagraph"/>
        <w:numPr>
          <w:ilvl w:val="0"/>
          <w:numId w:val="11"/>
        </w:numPr>
        <w:jc w:val="both"/>
        <w:rPr>
          <w:rFonts w:ascii="Gill Sans MT" w:hAnsi="Gill Sans MT" w:cs="Arial"/>
        </w:rPr>
      </w:pPr>
      <w:r>
        <w:rPr>
          <w:rFonts w:ascii="Gill Sans MT" w:hAnsi="Gill Sans MT" w:cs="Arial"/>
        </w:rPr>
        <w:t>Information on ‘exclusion zones’;</w:t>
      </w:r>
    </w:p>
    <w:p w:rsidR="00197FE6" w:rsidRDefault="00197FE6" w:rsidP="00B07E6F">
      <w:pPr>
        <w:pStyle w:val="ListParagraph"/>
        <w:numPr>
          <w:ilvl w:val="0"/>
          <w:numId w:val="11"/>
        </w:numPr>
        <w:jc w:val="both"/>
        <w:rPr>
          <w:rFonts w:ascii="Gill Sans MT" w:hAnsi="Gill Sans MT" w:cs="Arial"/>
        </w:rPr>
      </w:pPr>
      <w:r>
        <w:rPr>
          <w:rFonts w:ascii="Gill Sans MT" w:hAnsi="Gill Sans MT" w:cs="Arial"/>
        </w:rPr>
        <w:t xml:space="preserve">An </w:t>
      </w:r>
      <w:smartTag w:uri="urn:schemas-microsoft-com:office:smarttags" w:element="PlaceName">
        <w:smartTag w:uri="urn:schemas-microsoft-com:office:smarttags" w:element="place">
          <w:r>
            <w:rPr>
              <w:rFonts w:ascii="Gill Sans MT" w:hAnsi="Gill Sans MT" w:cs="Arial"/>
            </w:rPr>
            <w:t>example</w:t>
          </w:r>
        </w:smartTag>
        <w:r>
          <w:rPr>
            <w:rFonts w:ascii="Gill Sans MT" w:hAnsi="Gill Sans MT" w:cs="Arial"/>
          </w:rPr>
          <w:t xml:space="preserve"> </w:t>
        </w:r>
        <w:smartTag w:uri="urn:schemas-microsoft-com:office:smarttags" w:element="PlaceType">
          <w:r>
            <w:rPr>
              <w:rFonts w:ascii="Gill Sans MT" w:hAnsi="Gill Sans MT" w:cs="Arial"/>
            </w:rPr>
            <w:t>Park</w:t>
          </w:r>
        </w:smartTag>
      </w:smartTag>
      <w:r>
        <w:rPr>
          <w:rFonts w:ascii="Gill Sans MT" w:hAnsi="Gill Sans MT" w:cs="Arial"/>
        </w:rPr>
        <w:t xml:space="preserve"> and Walk letter for businesses;</w:t>
      </w:r>
    </w:p>
    <w:p w:rsidR="00197FE6" w:rsidRDefault="00197FE6" w:rsidP="00B07E6F">
      <w:pPr>
        <w:pStyle w:val="ListParagraph"/>
        <w:numPr>
          <w:ilvl w:val="0"/>
          <w:numId w:val="11"/>
        </w:numPr>
        <w:jc w:val="both"/>
        <w:rPr>
          <w:rFonts w:ascii="Gill Sans MT" w:hAnsi="Gill Sans MT" w:cs="Arial"/>
        </w:rPr>
      </w:pPr>
      <w:r>
        <w:rPr>
          <w:rFonts w:ascii="Gill Sans MT" w:hAnsi="Gill Sans MT" w:cs="Arial"/>
        </w:rPr>
        <w:t xml:space="preserve">An </w:t>
      </w:r>
      <w:smartTag w:uri="urn:schemas-microsoft-com:office:smarttags" w:element="PlaceType">
        <w:smartTag w:uri="urn:schemas-microsoft-com:office:smarttags" w:element="PlaceType">
          <w:r>
            <w:rPr>
              <w:rFonts w:ascii="Gill Sans MT" w:hAnsi="Gill Sans MT" w:cs="Arial"/>
            </w:rPr>
            <w:t>example</w:t>
          </w:r>
        </w:smartTag>
        <w:r>
          <w:rPr>
            <w:rFonts w:ascii="Gill Sans MT" w:hAnsi="Gill Sans MT" w:cs="Arial"/>
          </w:rPr>
          <w:t xml:space="preserve"> </w:t>
        </w:r>
        <w:smartTag w:uri="urn:schemas-microsoft-com:office:smarttags" w:element="PlaceType">
          <w:r>
            <w:rPr>
              <w:rFonts w:ascii="Gill Sans MT" w:hAnsi="Gill Sans MT" w:cs="Arial"/>
            </w:rPr>
            <w:t>Park</w:t>
          </w:r>
        </w:smartTag>
      </w:smartTag>
      <w:r>
        <w:rPr>
          <w:rFonts w:ascii="Gill Sans MT" w:hAnsi="Gill Sans MT" w:cs="Arial"/>
        </w:rPr>
        <w:t xml:space="preserve"> and Walk letter to parents; and</w:t>
      </w:r>
    </w:p>
    <w:p w:rsidR="00197FE6" w:rsidRPr="0077050E" w:rsidRDefault="00197FE6" w:rsidP="00B07E6F">
      <w:pPr>
        <w:pStyle w:val="ListParagraph"/>
        <w:numPr>
          <w:ilvl w:val="0"/>
          <w:numId w:val="11"/>
        </w:numPr>
        <w:jc w:val="both"/>
        <w:rPr>
          <w:rFonts w:ascii="Gill Sans MT" w:hAnsi="Gill Sans MT" w:cs="Arial"/>
        </w:rPr>
      </w:pPr>
      <w:r>
        <w:rPr>
          <w:rFonts w:ascii="Gill Sans MT" w:hAnsi="Gill Sans MT" w:cs="Arial"/>
        </w:rPr>
        <w:t xml:space="preserve">An </w:t>
      </w:r>
      <w:smartTag w:uri="urn:schemas-microsoft-com:office:smarttags" w:element="PlaceType">
        <w:smartTag w:uri="urn:schemas-microsoft-com:office:smarttags" w:element="PlaceType">
          <w:r>
            <w:rPr>
              <w:rFonts w:ascii="Gill Sans MT" w:hAnsi="Gill Sans MT" w:cs="Arial"/>
            </w:rPr>
            <w:t>example</w:t>
          </w:r>
        </w:smartTag>
        <w:r>
          <w:rPr>
            <w:rFonts w:ascii="Gill Sans MT" w:hAnsi="Gill Sans MT" w:cs="Arial"/>
          </w:rPr>
          <w:t xml:space="preserve"> </w:t>
        </w:r>
        <w:smartTag w:uri="urn:schemas-microsoft-com:office:smarttags" w:element="PlaceType">
          <w:r>
            <w:rPr>
              <w:rFonts w:ascii="Gill Sans MT" w:hAnsi="Gill Sans MT" w:cs="Arial"/>
            </w:rPr>
            <w:t>Park</w:t>
          </w:r>
        </w:smartTag>
      </w:smartTag>
      <w:r>
        <w:rPr>
          <w:rFonts w:ascii="Gill Sans MT" w:hAnsi="Gill Sans MT" w:cs="Arial"/>
        </w:rPr>
        <w:t xml:space="preserve"> and Walk item for your school newsletter.</w:t>
      </w:r>
    </w:p>
    <w:p w:rsidR="00197FE6" w:rsidRDefault="00197FE6" w:rsidP="00B07E6F">
      <w:pPr>
        <w:pStyle w:val="ListParagraph"/>
        <w:ind w:left="0"/>
        <w:jc w:val="both"/>
        <w:rPr>
          <w:rFonts w:ascii="Gill Sans MT" w:hAnsi="Gill Sans MT" w:cs="Arial"/>
        </w:rPr>
      </w:pPr>
    </w:p>
    <w:p w:rsidR="00197FE6" w:rsidRPr="00B9666E" w:rsidRDefault="00197FE6" w:rsidP="00B07E6F">
      <w:pPr>
        <w:pStyle w:val="ListParagraph"/>
        <w:ind w:left="0"/>
        <w:jc w:val="both"/>
        <w:rPr>
          <w:rFonts w:ascii="Gill Sans MT" w:hAnsi="Gill Sans MT" w:cs="Arial"/>
        </w:rPr>
      </w:pPr>
    </w:p>
    <w:p w:rsidR="00197FE6" w:rsidRDefault="00197FE6" w:rsidP="00B07E6F">
      <w:pPr>
        <w:pStyle w:val="ListParagraph"/>
        <w:ind w:left="0"/>
        <w:jc w:val="both"/>
        <w:rPr>
          <w:rFonts w:ascii="Gill Sans MT" w:hAnsi="Gill Sans MT" w:cs="Arial"/>
          <w:b/>
          <w:color w:val="008000"/>
        </w:rPr>
      </w:pPr>
      <w:r>
        <w:rPr>
          <w:rFonts w:ascii="Gill Sans MT" w:hAnsi="Gill Sans MT" w:cs="Arial"/>
          <w:b/>
          <w:color w:val="008000"/>
        </w:rPr>
        <w:t xml:space="preserve">8. </w:t>
      </w:r>
      <w:r w:rsidRPr="00116427">
        <w:rPr>
          <w:rFonts w:ascii="Gill Sans MT" w:hAnsi="Gill Sans MT" w:cs="Arial"/>
          <w:b/>
          <w:color w:val="008000"/>
        </w:rPr>
        <w:t>Contact us</w:t>
      </w:r>
    </w:p>
    <w:p w:rsidR="00197FE6" w:rsidRDefault="00197FE6" w:rsidP="00B07E6F">
      <w:pPr>
        <w:pStyle w:val="ListParagraph"/>
        <w:ind w:left="0"/>
        <w:jc w:val="both"/>
        <w:rPr>
          <w:rFonts w:ascii="Gill Sans MT" w:hAnsi="Gill Sans MT" w:cs="Arial"/>
          <w:b/>
          <w:color w:val="008000"/>
        </w:rPr>
      </w:pPr>
    </w:p>
    <w:p w:rsidR="00197FE6" w:rsidRDefault="00197FE6" w:rsidP="00B07E6F">
      <w:pPr>
        <w:pStyle w:val="ListParagraph"/>
        <w:ind w:left="0"/>
        <w:jc w:val="both"/>
        <w:rPr>
          <w:rFonts w:ascii="Gill Sans MT" w:hAnsi="Gill Sans MT" w:cs="Arial"/>
        </w:rPr>
      </w:pPr>
      <w:r w:rsidRPr="00B9666E">
        <w:rPr>
          <w:rFonts w:ascii="Gill Sans MT" w:hAnsi="Gill Sans MT" w:cs="Arial"/>
        </w:rPr>
        <w:t xml:space="preserve">For more information </w:t>
      </w:r>
      <w:r>
        <w:rPr>
          <w:rFonts w:ascii="Gill Sans MT" w:hAnsi="Gill Sans MT" w:cs="Arial"/>
        </w:rPr>
        <w:t>about School Travel Planning please visit the website:</w:t>
      </w:r>
    </w:p>
    <w:p w:rsidR="00197FE6" w:rsidRDefault="00197FE6" w:rsidP="00B07E6F">
      <w:pPr>
        <w:pStyle w:val="ListParagraph"/>
        <w:ind w:left="0"/>
        <w:jc w:val="both"/>
      </w:pPr>
      <w:hyperlink r:id="rId9" w:history="1">
        <w:r w:rsidRPr="00B739FD">
          <w:rPr>
            <w:rStyle w:val="Hyperlink"/>
            <w:rFonts w:ascii="Gill Sans MT" w:hAnsi="Gill Sans MT" w:cs="Arial"/>
          </w:rPr>
          <w:t>www.schooltravelplanning.com</w:t>
        </w:r>
      </w:hyperlink>
    </w:p>
    <w:p w:rsidR="00197FE6" w:rsidRDefault="00197FE6" w:rsidP="00B07E6F">
      <w:pPr>
        <w:pStyle w:val="ListParagraph"/>
        <w:ind w:left="0"/>
        <w:jc w:val="both"/>
      </w:pPr>
    </w:p>
    <w:p w:rsidR="00197FE6" w:rsidRDefault="00197FE6" w:rsidP="00B07E6F">
      <w:pPr>
        <w:pStyle w:val="ListParagraph"/>
        <w:ind w:left="0"/>
        <w:jc w:val="both"/>
        <w:rPr>
          <w:rFonts w:ascii="Gill Sans MT" w:hAnsi="Gill Sans MT" w:cs="Arial"/>
        </w:rPr>
      </w:pPr>
      <w:r w:rsidRPr="007009A5">
        <w:rPr>
          <w:rFonts w:ascii="Gill Sans MT" w:hAnsi="Gill Sans MT" w:cs="Arial"/>
        </w:rPr>
        <w:t>If you have any questions about School Travel Planning please email</w:t>
      </w:r>
      <w:r>
        <w:rPr>
          <w:rFonts w:ascii="Gill Sans MT" w:hAnsi="Gill Sans MT" w:cs="Arial"/>
        </w:rPr>
        <w:t>:</w:t>
      </w:r>
    </w:p>
    <w:p w:rsidR="00197FE6" w:rsidRPr="007009A5" w:rsidRDefault="00197FE6" w:rsidP="00B07E6F">
      <w:pPr>
        <w:pStyle w:val="ListParagraph"/>
        <w:ind w:left="0"/>
        <w:jc w:val="both"/>
        <w:rPr>
          <w:rFonts w:ascii="Gill Sans MT" w:hAnsi="Gill Sans MT" w:cs="Arial"/>
        </w:rPr>
        <w:sectPr w:rsidR="00197FE6" w:rsidRPr="007009A5" w:rsidSect="00116427">
          <w:headerReference w:type="default" r:id="rId10"/>
          <w:footerReference w:type="default" r:id="rId11"/>
          <w:headerReference w:type="first" r:id="rId12"/>
          <w:footerReference w:type="first" r:id="rId13"/>
          <w:pgSz w:w="11906" w:h="16838" w:code="9"/>
          <w:pgMar w:top="1440" w:right="1440" w:bottom="1440" w:left="1440" w:header="709" w:footer="709" w:gutter="0"/>
          <w:cols w:space="708"/>
          <w:titlePg/>
          <w:docGrid w:linePitch="360"/>
        </w:sectPr>
      </w:pPr>
      <w:hyperlink r:id="rId14" w:history="1">
        <w:r w:rsidRPr="007009A5">
          <w:rPr>
            <w:rStyle w:val="Hyperlink"/>
            <w:rFonts w:ascii="Gill Sans MT" w:hAnsi="Gill Sans MT" w:cs="Arial"/>
          </w:rPr>
          <w:t>travelchoice@buckscc.gov.uk</w:t>
        </w:r>
      </w:hyperlink>
      <w:r w:rsidRPr="007009A5">
        <w:rPr>
          <w:rFonts w:ascii="Gill Sans MT" w:hAnsi="Gill Sans MT" w:cs="Arial"/>
        </w:rPr>
        <w:t xml:space="preserve"> </w:t>
      </w:r>
    </w:p>
    <w:p w:rsidR="00197FE6" w:rsidRPr="00B9666E" w:rsidRDefault="00197FE6" w:rsidP="00116427">
      <w:pPr>
        <w:pStyle w:val="ListParagraph"/>
        <w:ind w:left="0"/>
        <w:jc w:val="both"/>
        <w:rPr>
          <w:rFonts w:ascii="Gill Sans MT" w:hAnsi="Gill Sans MT" w:cs="Arial"/>
          <w:b/>
          <w:color w:val="003300"/>
        </w:rPr>
      </w:pPr>
      <w:r w:rsidRPr="00B9666E">
        <w:rPr>
          <w:rFonts w:ascii="Gill Sans MT" w:hAnsi="Gill Sans MT" w:cs="Arial"/>
          <w:b/>
          <w:color w:val="003300"/>
        </w:rPr>
        <w:t>Exclusion zones</w:t>
      </w:r>
    </w:p>
    <w:p w:rsidR="00197FE6" w:rsidRDefault="00197FE6" w:rsidP="00116427">
      <w:pPr>
        <w:jc w:val="both"/>
        <w:rPr>
          <w:rFonts w:ascii="Gill Sans MT" w:hAnsi="Gill Sans MT" w:cs="Arial"/>
          <w:b/>
          <w:color w:val="1A210D"/>
        </w:rPr>
      </w:pPr>
    </w:p>
    <w:p w:rsidR="00197FE6" w:rsidRPr="00B9666E" w:rsidRDefault="00197FE6" w:rsidP="00116427">
      <w:pPr>
        <w:jc w:val="both"/>
        <w:rPr>
          <w:rFonts w:ascii="Gill Sans MT" w:hAnsi="Gill Sans MT" w:cs="Arial"/>
          <w:b/>
          <w:color w:val="1A210D"/>
        </w:rPr>
      </w:pPr>
    </w:p>
    <w:p w:rsidR="00197FE6" w:rsidRPr="00116427" w:rsidRDefault="00197FE6" w:rsidP="00116427">
      <w:pPr>
        <w:pStyle w:val="ListParagraph"/>
        <w:numPr>
          <w:ilvl w:val="0"/>
          <w:numId w:val="2"/>
        </w:numPr>
        <w:jc w:val="both"/>
        <w:rPr>
          <w:rFonts w:ascii="Gill Sans MT" w:hAnsi="Gill Sans MT" w:cs="Arial"/>
          <w:b/>
          <w:color w:val="008000"/>
        </w:rPr>
      </w:pPr>
      <w:r w:rsidRPr="00116427">
        <w:rPr>
          <w:rFonts w:ascii="Gill Sans MT" w:hAnsi="Gill Sans MT" w:cs="Arial"/>
          <w:b/>
          <w:color w:val="008000"/>
        </w:rPr>
        <w:t>How do I set an exclusion zone?</w:t>
      </w:r>
    </w:p>
    <w:p w:rsidR="00197FE6" w:rsidRPr="00B9666E" w:rsidRDefault="00197FE6" w:rsidP="00116427">
      <w:pPr>
        <w:jc w:val="both"/>
        <w:rPr>
          <w:rFonts w:ascii="Gill Sans MT" w:hAnsi="Gill Sans MT" w:cs="Arial"/>
          <w:color w:val="1A210D"/>
        </w:rPr>
      </w:pPr>
    </w:p>
    <w:p w:rsidR="00197FE6" w:rsidRDefault="00197FE6" w:rsidP="00116427">
      <w:pPr>
        <w:jc w:val="both"/>
        <w:rPr>
          <w:rFonts w:ascii="Gill Sans MT" w:hAnsi="Gill Sans MT" w:cs="Arial"/>
          <w:color w:val="1A210D"/>
        </w:rPr>
      </w:pPr>
      <w:r w:rsidRPr="00B9666E">
        <w:rPr>
          <w:rFonts w:ascii="Gill Sans MT" w:hAnsi="Gill Sans MT" w:cs="Arial"/>
          <w:color w:val="1A210D"/>
        </w:rPr>
        <w:t xml:space="preserve">Exclusion zones are advisory. You will need to decide where parents </w:t>
      </w:r>
      <w:r>
        <w:rPr>
          <w:rFonts w:ascii="Gill Sans MT" w:hAnsi="Gill Sans MT" w:cs="Arial"/>
          <w:color w:val="1A210D"/>
        </w:rPr>
        <w:t>s</w:t>
      </w:r>
      <w:r w:rsidRPr="00B9666E">
        <w:rPr>
          <w:rFonts w:ascii="Gill Sans MT" w:hAnsi="Gill Sans MT" w:cs="Arial"/>
          <w:color w:val="1A210D"/>
        </w:rPr>
        <w:t>ho</w:t>
      </w:r>
      <w:r>
        <w:rPr>
          <w:rFonts w:ascii="Gill Sans MT" w:hAnsi="Gill Sans MT" w:cs="Arial"/>
          <w:color w:val="1A210D"/>
        </w:rPr>
        <w:t>u</w:t>
      </w:r>
      <w:r w:rsidRPr="00B9666E">
        <w:rPr>
          <w:rFonts w:ascii="Gill Sans MT" w:hAnsi="Gill Sans MT" w:cs="Arial"/>
          <w:color w:val="1A210D"/>
        </w:rPr>
        <w:t xml:space="preserve">ld not be parking and mark these out on a map to show the areas which you would rather </w:t>
      </w:r>
      <w:r>
        <w:rPr>
          <w:rFonts w:ascii="Gill Sans MT" w:hAnsi="Gill Sans MT" w:cs="Arial"/>
          <w:color w:val="1A210D"/>
        </w:rPr>
        <w:t>that parents didn’t park</w:t>
      </w:r>
      <w:r w:rsidRPr="00B9666E">
        <w:rPr>
          <w:rFonts w:ascii="Gill Sans MT" w:hAnsi="Gill Sans MT" w:cs="Arial"/>
          <w:color w:val="1A210D"/>
        </w:rPr>
        <w:t>. This could be publicised through a school newsletter, letter to parents or notice board.</w:t>
      </w:r>
    </w:p>
    <w:p w:rsidR="00197FE6" w:rsidRDefault="00197FE6" w:rsidP="00116427">
      <w:pPr>
        <w:jc w:val="both"/>
        <w:rPr>
          <w:rFonts w:ascii="Gill Sans MT" w:hAnsi="Gill Sans MT" w:cs="Arial"/>
          <w:color w:val="1A210D"/>
        </w:rPr>
      </w:pPr>
    </w:p>
    <w:p w:rsidR="00197FE6" w:rsidRDefault="00197FE6" w:rsidP="00116427">
      <w:pPr>
        <w:jc w:val="both"/>
        <w:rPr>
          <w:rFonts w:ascii="Gill Sans MT" w:hAnsi="Gill Sans MT" w:cs="Arial"/>
          <w:color w:val="1A210D"/>
        </w:rPr>
      </w:pPr>
      <w:r>
        <w:rPr>
          <w:rFonts w:ascii="Gill Sans MT" w:hAnsi="Gill Sans MT" w:cs="Arial"/>
          <w:color w:val="1A210D"/>
        </w:rPr>
        <w:t>Some exclusion zones also highlight the good places where parents might park. If you are suggesting that good places to park are local car parks, then you should have the permission of the owner of the car park (please see park and walk advice and attachments for advice on asking permission for car park use).</w:t>
      </w:r>
    </w:p>
    <w:p w:rsidR="00197FE6" w:rsidRDefault="00197FE6" w:rsidP="00116427">
      <w:pPr>
        <w:jc w:val="both"/>
        <w:rPr>
          <w:rFonts w:ascii="Gill Sans MT" w:hAnsi="Gill Sans MT" w:cs="Arial"/>
          <w:color w:val="1A210D"/>
        </w:rPr>
      </w:pPr>
    </w:p>
    <w:p w:rsidR="00197FE6" w:rsidRDefault="00197FE6" w:rsidP="00116427">
      <w:pPr>
        <w:jc w:val="both"/>
        <w:rPr>
          <w:rFonts w:ascii="Gill Sans MT" w:hAnsi="Gill Sans MT" w:cs="Arial"/>
          <w:color w:val="1A210D"/>
        </w:rPr>
      </w:pPr>
    </w:p>
    <w:p w:rsidR="00197FE6" w:rsidRPr="00672F16" w:rsidRDefault="00197FE6" w:rsidP="00116427">
      <w:pPr>
        <w:jc w:val="both"/>
        <w:rPr>
          <w:rFonts w:ascii="Gill Sans MT" w:hAnsi="Gill Sans MT" w:cs="Arial"/>
          <w:b/>
          <w:color w:val="008000"/>
        </w:rPr>
      </w:pPr>
      <w:r>
        <w:rPr>
          <w:rFonts w:ascii="Gill Sans MT" w:hAnsi="Gill Sans MT" w:cs="Arial"/>
          <w:b/>
          <w:color w:val="008000"/>
        </w:rPr>
        <w:t>2. E</w:t>
      </w:r>
      <w:r w:rsidRPr="00672F16">
        <w:rPr>
          <w:rFonts w:ascii="Gill Sans MT" w:hAnsi="Gill Sans MT" w:cs="Arial"/>
          <w:b/>
          <w:color w:val="008000"/>
        </w:rPr>
        <w:t>xample</w:t>
      </w:r>
      <w:r>
        <w:rPr>
          <w:rFonts w:ascii="Gill Sans MT" w:hAnsi="Gill Sans MT" w:cs="Arial"/>
          <w:b/>
          <w:color w:val="008000"/>
        </w:rPr>
        <w:t>s of an</w:t>
      </w:r>
      <w:r w:rsidRPr="00672F16">
        <w:rPr>
          <w:rFonts w:ascii="Gill Sans MT" w:hAnsi="Gill Sans MT" w:cs="Arial"/>
          <w:b/>
          <w:color w:val="008000"/>
        </w:rPr>
        <w:t xml:space="preserve"> exclusion zone</w:t>
      </w:r>
    </w:p>
    <w:p w:rsidR="00197FE6" w:rsidRDefault="00197FE6" w:rsidP="00116427">
      <w:pPr>
        <w:jc w:val="both"/>
        <w:rPr>
          <w:rFonts w:ascii="Gill Sans MT" w:hAnsi="Gill Sans MT" w:cs="Arial"/>
          <w:color w:val="1A210D"/>
        </w:rPr>
      </w:pPr>
    </w:p>
    <w:p w:rsidR="00197FE6" w:rsidRDefault="00197FE6" w:rsidP="00116427">
      <w:pPr>
        <w:jc w:val="both"/>
        <w:rPr>
          <w:rFonts w:ascii="Gill Sans MT" w:hAnsi="Gill Sans MT" w:cs="Arial"/>
          <w:color w:val="1A210D"/>
        </w:rPr>
      </w:pPr>
      <w:r>
        <w:rPr>
          <w:rFonts w:ascii="Gill Sans MT" w:hAnsi="Gill Sans MT" w:cs="Arial"/>
          <w:color w:val="1A210D"/>
        </w:rPr>
        <w:t>Schools set exclusion zones in a number of different ways. Two of the ways that schools can choose to use are explained below.</w:t>
      </w:r>
    </w:p>
    <w:p w:rsidR="00197FE6" w:rsidRDefault="00197FE6" w:rsidP="00116427">
      <w:pPr>
        <w:jc w:val="both"/>
        <w:rPr>
          <w:rFonts w:ascii="Gill Sans MT" w:hAnsi="Gill Sans MT" w:cs="Arial"/>
          <w:color w:val="1A210D"/>
        </w:rPr>
      </w:pPr>
    </w:p>
    <w:p w:rsidR="00197FE6" w:rsidRDefault="00197FE6" w:rsidP="002E392E">
      <w:pPr>
        <w:numPr>
          <w:ilvl w:val="0"/>
          <w:numId w:val="13"/>
        </w:numPr>
        <w:jc w:val="both"/>
        <w:rPr>
          <w:rFonts w:ascii="Gill Sans MT" w:hAnsi="Gill Sans MT" w:cs="Arial"/>
          <w:color w:val="1A210D"/>
        </w:rPr>
      </w:pPr>
      <w:r>
        <w:rPr>
          <w:rFonts w:ascii="Gill Sans MT" w:hAnsi="Gill Sans MT" w:cs="Arial"/>
          <w:color w:val="1A210D"/>
        </w:rPr>
        <w:t xml:space="preserve">One way that a school could set up an exclusion zone would be to create a map and draw a ring around an area in order to highlight where parents should </w:t>
      </w:r>
      <w:r w:rsidRPr="004A4DDD">
        <w:rPr>
          <w:rFonts w:ascii="Gill Sans MT" w:hAnsi="Gill Sans MT" w:cs="Arial"/>
          <w:color w:val="1A210D"/>
          <w:u w:val="single"/>
        </w:rPr>
        <w:t>not</w:t>
      </w:r>
      <w:r>
        <w:rPr>
          <w:rFonts w:ascii="Gill Sans MT" w:hAnsi="Gill Sans MT" w:cs="Arial"/>
          <w:color w:val="1A210D"/>
        </w:rPr>
        <w:t xml:space="preserve"> be parking. The map could also indicate where suitable car parks are located that parents could park in instead of parking on the road. For example:</w:t>
      </w:r>
    </w:p>
    <w:p w:rsidR="00197FE6" w:rsidRDefault="00197FE6" w:rsidP="00C76166">
      <w:pPr>
        <w:jc w:val="both"/>
        <w:rPr>
          <w:rFonts w:ascii="Gill Sans MT" w:hAnsi="Gill Sans MT" w:cs="Arial"/>
          <w:color w:val="1A210D"/>
        </w:rPr>
      </w:pPr>
    </w:p>
    <w:p w:rsidR="00197FE6" w:rsidRDefault="00197FE6" w:rsidP="00C76166">
      <w:pPr>
        <w:jc w:val="both"/>
        <w:rPr>
          <w:rFonts w:ascii="Gill Sans MT" w:hAnsi="Gill Sans MT" w:cs="Arial"/>
          <w:color w:val="1A210D"/>
        </w:rPr>
      </w:pPr>
      <w:r>
        <w:rPr>
          <w:noProof/>
          <w:lang w:eastAsia="en-GB"/>
        </w:rPr>
        <w:pict>
          <v:group id="_x0000_s1037" style="position:absolute;left:0;text-align:left;margin-left:27pt;margin-top:36.05pt;width:395.25pt;height:256pt;z-index:251659264" coordorigin="1965,9820" coordsize="7920,5480">
            <v:group id="_x0000_s1038" style="position:absolute;left:1965;top:9820;width:7920;height:5480" coordorigin="1965,9820" coordsize="7920,5480">
              <v:line id="_x0000_s1039" style="position:absolute;flip:y" from="6105,10620" to="7185,11520" o:regroupid="1"/>
              <v:line id="_x0000_s1040" style="position:absolute;flip:y" from="8985,10080" to="9885,10620" o:regroupid="1"/>
              <v:line id="_x0000_s1041" style="position:absolute" from="8445,10620" to="9345,12060" o:regroupid="1"/>
              <v:line id="_x0000_s1042" style="position:absolute" from="5925,12420" to="6465,14760" o:regroupid="1"/>
              <v:line id="_x0000_s1043" style="position:absolute;flip:y" from="6221,13320" to="7481,13680" o:regroupid="1"/>
              <v:line id="_x0000_s1044" style="position:absolute;flip:x y" from="1965,10440" to="5205,11700" o:regroupid="1"/>
              <v:line id="_x0000_s1045" style="position:absolute;flip:x" from="2520,11499" to="4680,14739" o:regroupid="1"/>
              <v:line id="_x0000_s1046" style="position:absolute" from="3709,12960" to="6049,12961" o:regroupid="1"/>
              <v:oval id="_x0000_s1047" style="position:absolute;left:7621;top:13452;width:360;height:360" o:regroupid="1"/>
              <v:rect id="_x0000_s1048" style="position:absolute;left:4848;top:11340;width:1800;height:1260" o:regroupid="1" fillcolor="silver"/>
              <v:rect id="_x0000_s1049" style="position:absolute;left:5205;top:11700;width:1080;height:540" o:regroupid="1"/>
              <v:group id="_x0000_s1050" style="position:absolute;left:2160;top:9820;width:720;height:720" coordorigin="2685,10080" coordsize="720,720">
                <v:oval id="_x0000_s1051" style="position:absolute;left:2685;top:10080;width:720;height:720" o:regroupid="1" fillcolor="#9c0"/>
                <v:oval id="_x0000_s1052" style="position:absolute;left:2865;top:10260;width:360;height:360" o:regroupid="1"/>
              </v:group>
              <v:line id="_x0000_s1053" style="position:absolute" from="6981,13460" to="7725,14580" o:regroupid="1"/>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_x0000_s1054" type="#_x0000_t7" style="position:absolute;left:2700;top:14220;width:1080;height:540" o:regroupid="1" fillcolor="#9c0"/>
              <v:line id="_x0000_s1055" style="position:absolute" from="7188,10620" to="8988,10620" o:regroupid="1"/>
              <v:shape id="_x0000_s1056" type="#_x0000_t202" style="position:absolute;left:5293;top:11788;width:900;height:360" o:regroupid="1" stroked="f">
                <v:textbox style="mso-next-textbox:#_x0000_s1056">
                  <w:txbxContent>
                    <w:p w:rsidR="00197FE6" w:rsidRPr="007D4581" w:rsidRDefault="00197FE6" w:rsidP="006C22E1">
                      <w:pPr>
                        <w:rPr>
                          <w:rFonts w:ascii="Arial" w:hAnsi="Arial" w:cs="Arial"/>
                          <w:b/>
                          <w:sz w:val="18"/>
                          <w:szCs w:val="18"/>
                        </w:rPr>
                      </w:pPr>
                      <w:r w:rsidRPr="007D4581">
                        <w:rPr>
                          <w:rFonts w:ascii="Arial" w:hAnsi="Arial" w:cs="Arial"/>
                          <w:b/>
                          <w:sz w:val="18"/>
                          <w:szCs w:val="18"/>
                        </w:rPr>
                        <w:t>School</w:t>
                      </w:r>
                    </w:p>
                  </w:txbxContent>
                </v:textbox>
              </v:shape>
              <v:line id="_x0000_s1057" style="position:absolute" from="7485,13320" to="7665,13500"/>
              <v:shape id="_x0000_s1058" type="#_x0000_t202" style="position:absolute;left:2910;top:9890;width:1080;height:360" stroked="f">
                <v:textbox style="mso-next-textbox:#_x0000_s1058">
                  <w:txbxContent>
                    <w:p w:rsidR="00197FE6" w:rsidRPr="006C22E1" w:rsidRDefault="00197FE6" w:rsidP="006C22E1">
                      <w:pPr>
                        <w:rPr>
                          <w:rFonts w:ascii="Arial" w:hAnsi="Arial" w:cs="Arial"/>
                          <w:b/>
                          <w:sz w:val="16"/>
                          <w:szCs w:val="16"/>
                        </w:rPr>
                      </w:pPr>
                      <w:r w:rsidRPr="006C22E1">
                        <w:rPr>
                          <w:rFonts w:ascii="Arial" w:hAnsi="Arial" w:cs="Arial"/>
                          <w:b/>
                          <w:sz w:val="16"/>
                          <w:szCs w:val="16"/>
                        </w:rPr>
                        <w:t xml:space="preserve">Car </w:t>
                      </w:r>
                      <w:r>
                        <w:rPr>
                          <w:rFonts w:ascii="Arial" w:hAnsi="Arial" w:cs="Arial"/>
                          <w:b/>
                          <w:sz w:val="16"/>
                          <w:szCs w:val="16"/>
                        </w:rPr>
                        <w:t>Park</w:t>
                      </w:r>
                    </w:p>
                  </w:txbxContent>
                </v:textbox>
              </v:shape>
              <v:shape id="_x0000_s1059" type="#_x0000_t202" style="position:absolute;left:2520;top:14940;width:1080;height:360" stroked="f">
                <v:textbox style="mso-next-textbox:#_x0000_s1059">
                  <w:txbxContent>
                    <w:p w:rsidR="00197FE6" w:rsidRPr="006C22E1" w:rsidRDefault="00197FE6" w:rsidP="006C22E1">
                      <w:pPr>
                        <w:rPr>
                          <w:rFonts w:ascii="Arial" w:hAnsi="Arial" w:cs="Arial"/>
                          <w:b/>
                          <w:sz w:val="16"/>
                          <w:szCs w:val="16"/>
                        </w:rPr>
                      </w:pPr>
                      <w:r w:rsidRPr="006C22E1">
                        <w:rPr>
                          <w:rFonts w:ascii="Arial" w:hAnsi="Arial" w:cs="Arial"/>
                          <w:b/>
                          <w:sz w:val="16"/>
                          <w:szCs w:val="16"/>
                        </w:rPr>
                        <w:t xml:space="preserve">Car </w:t>
                      </w:r>
                      <w:r>
                        <w:rPr>
                          <w:rFonts w:ascii="Arial" w:hAnsi="Arial" w:cs="Arial"/>
                          <w:b/>
                          <w:sz w:val="16"/>
                          <w:szCs w:val="16"/>
                        </w:rPr>
                        <w:t>Park</w:t>
                      </w:r>
                    </w:p>
                  </w:txbxContent>
                </v:textbox>
              </v:shape>
            </v:group>
            <v:oval id="_x0000_s1060" style="position:absolute;left:2517;top:9870;width:7020;height:4860" fillcolor="red" strokecolor="red" strokeweight="3pt">
              <v:fill opacity="10486f"/>
            </v:oval>
            <w10:wrap type="square"/>
          </v:group>
        </w:pict>
      </w:r>
      <w:r>
        <w:rPr>
          <w:rFonts w:ascii="Gill Sans MT" w:hAnsi="Gill Sans MT" w:cs="Arial"/>
          <w:color w:val="1A210D"/>
        </w:rPr>
        <w:br w:type="page"/>
      </w:r>
    </w:p>
    <w:p w:rsidR="00197FE6" w:rsidRDefault="00197FE6" w:rsidP="002E392E">
      <w:pPr>
        <w:numPr>
          <w:ilvl w:val="0"/>
          <w:numId w:val="13"/>
        </w:numPr>
        <w:jc w:val="both"/>
        <w:rPr>
          <w:rFonts w:ascii="Gill Sans MT" w:hAnsi="Gill Sans MT" w:cs="Arial"/>
          <w:color w:val="1A210D"/>
        </w:rPr>
      </w:pPr>
      <w:r>
        <w:rPr>
          <w:rFonts w:ascii="Gill Sans MT" w:hAnsi="Gill Sans MT" w:cs="Arial"/>
          <w:color w:val="1A210D"/>
        </w:rPr>
        <w:t xml:space="preserve">Another example of how a school could set up an exclusion zone is by setting a red, amber, and green system. The area directly around the school may be a ‘red zone’ indicating where parents should definitely </w:t>
      </w:r>
      <w:r w:rsidRPr="00EE2CE7">
        <w:rPr>
          <w:rFonts w:ascii="Gill Sans MT" w:hAnsi="Gill Sans MT" w:cs="Arial"/>
          <w:color w:val="1A210D"/>
          <w:u w:val="single"/>
        </w:rPr>
        <w:t>not</w:t>
      </w:r>
      <w:r>
        <w:rPr>
          <w:rFonts w:ascii="Gill Sans MT" w:hAnsi="Gill Sans MT" w:cs="Arial"/>
          <w:color w:val="1A210D"/>
        </w:rPr>
        <w:t xml:space="preserve"> </w:t>
      </w:r>
      <w:r w:rsidRPr="00EE2CE7">
        <w:rPr>
          <w:rFonts w:ascii="Gill Sans MT" w:hAnsi="Gill Sans MT" w:cs="Arial"/>
          <w:color w:val="1A210D"/>
        </w:rPr>
        <w:t>park</w:t>
      </w:r>
      <w:r>
        <w:rPr>
          <w:rFonts w:ascii="Gill Sans MT" w:hAnsi="Gill Sans MT" w:cs="Arial"/>
          <w:color w:val="1A210D"/>
        </w:rPr>
        <w:t>, an ‘amber zone’ where parents could park considerately, and a ‘green zone’ where it would be best for parents to park. For example:</w:t>
      </w:r>
    </w:p>
    <w:p w:rsidR="00197FE6" w:rsidRPr="00A005C0" w:rsidRDefault="00197FE6" w:rsidP="00116427">
      <w:pPr>
        <w:jc w:val="both"/>
        <w:rPr>
          <w:rFonts w:ascii="Gill Sans MT" w:hAnsi="Gill Sans MT" w:cs="Arial"/>
          <w:b/>
          <w:color w:val="008000"/>
          <w:sz w:val="22"/>
          <w:szCs w:val="22"/>
        </w:rPr>
      </w:pPr>
    </w:p>
    <w:p w:rsidR="00197FE6" w:rsidRDefault="00197FE6" w:rsidP="00116427">
      <w:pPr>
        <w:jc w:val="both"/>
        <w:rPr>
          <w:rFonts w:ascii="Gill Sans MT" w:hAnsi="Gill Sans MT" w:cs="Arial"/>
          <w:color w:val="1A210D"/>
        </w:rPr>
      </w:pPr>
    </w:p>
    <w:p w:rsidR="00197FE6" w:rsidRDefault="00197FE6" w:rsidP="00236399">
      <w:pPr>
        <w:jc w:val="center"/>
        <w:rPr>
          <w:rFonts w:ascii="Gill Sans MT" w:hAnsi="Gill Sans MT" w:cs="Arial"/>
          <w:color w:val="1A210D"/>
        </w:rPr>
      </w:pPr>
      <w:r>
        <w:rPr>
          <w:noProof/>
          <w:lang w:eastAsia="en-GB"/>
        </w:rPr>
      </w:r>
      <w:r w:rsidRPr="0051189F">
        <w:rPr>
          <w:rFonts w:ascii="Gill Sans MT" w:hAnsi="Gill Sans MT" w:cs="Arial"/>
          <w:color w:val="1A210D"/>
        </w:rPr>
        <w:pict>
          <v:group id="_x0000_s1061" editas="canvas" style="width:450pt;height:270pt;mso-position-horizontal-relative:char;mso-position-vertical-relative:line" coordorigin="1453,2237" coordsize="9000,5400">
            <o:lock v:ext="edit" aspectratio="t"/>
            <v:shape id="_x0000_s1062" type="#_x0000_t75" style="position:absolute;left:1453;top:2237;width:9000;height:5400" o:preferrelative="f">
              <v:fill o:detectmouseclick="t"/>
              <v:path o:extrusionok="t" o:connecttype="none"/>
              <o:lock v:ext="edit" text="t"/>
            </v:shape>
            <v:rect id="_x0000_s1063" style="position:absolute;left:5233;top:3677;width:1080;height:900"/>
            <v:line id="_x0000_s1064" style="position:absolute" from="7213,2777" to="9013,2777"/>
            <v:line id="_x0000_s1065" style="position:absolute" from="8473,2777" to="8473,2777"/>
            <v:line id="_x0000_s1066" style="position:absolute" from="7033,5657" to="7753,6737"/>
            <v:line id="_x0000_s1067" style="position:absolute" from="7517,5477" to="7697,5657"/>
            <v:line id="_x0000_s1068" style="position:absolute;flip:y" from="3433,2237" to="3433,3137"/>
            <v:oval id="_x0000_s1069" style="position:absolute;left:2893;top:2417;width:360;height:360"/>
            <v:group id="_x0000_s1070" style="position:absolute;left:1993;top:2237;width:7920;height:4680" coordorigin="1993,2237" coordsize="7920,4680">
              <v:line id="_x0000_s1071" style="position:absolute;flip:y" from="6133,2777" to="7213,3677"/>
              <v:line id="_x0000_s1072" style="position:absolute;flip:y" from="9013,2237" to="9913,2777"/>
              <v:line id="_x0000_s1073" style="position:absolute" from="8473,2777" to="9373,4217"/>
              <v:line id="_x0000_s1074" style="position:absolute" from="5953,4577" to="6493,6917"/>
              <v:line id="_x0000_s1075" style="position:absolute;flip:y" from="6249,5477" to="7509,5837"/>
              <v:line id="_x0000_s1076" style="position:absolute;flip:x y" from="1993,2597" to="5233,3857"/>
              <v:line id="_x0000_s1077" style="position:absolute;flip:x" from="2533,3677" to="4693,6917"/>
              <v:line id="_x0000_s1078" style="position:absolute" from="3737,5117" to="6077,5118"/>
              <v:oval id="_x0000_s1079" style="position:absolute;left:7649;top:5609;width:360;height:360"/>
              <v:rect id="_x0000_s1080" style="position:absolute;left:4873;top:3497;width:1800;height:1260" fillcolor="red"/>
              <v:rect id="_x0000_s1081" style="position:absolute;left:5233;top:3857;width:1080;height:540"/>
              <v:oval id="_x0000_s1082" style="position:absolute;left:2713;top:2237;width:720;height:720" fillcolor="#9c0"/>
              <v:oval id="_x0000_s1083" style="position:absolute;left:2893;top:2417;width:360;height:360"/>
              <v:line id="_x0000_s1084" style="position:absolute;flip:x y" from="4001,3277" to="4817,3545" strokecolor="red" strokeweight="5.75pt"/>
              <v:line id="_x0000_s1085" style="position:absolute" from="6917,5681" to="7637,6761" strokecolor="#9c0" strokeweight="5.75pt"/>
              <v:line id="_x0000_s1086" style="position:absolute" from="7009,5617" to="7753,6737"/>
              <v:shape id="_x0000_s1087" type="#_x0000_t7" style="position:absolute;left:3433;top:5297;width:1080;height:540" fillcolor="#9c0"/>
              <v:line id="_x0000_s1088" style="position:absolute" from="7393,2777" to="8293,2777"/>
              <v:line id="_x0000_s1089" style="position:absolute" from="7549,2893" to="8449,2894" strokecolor="#f90" strokeweight="5.75pt"/>
              <v:line id="_x0000_s1090" style="position:absolute" from="7573,2661" to="9013,2662" strokecolor="#f90" strokeweight="5.75pt"/>
              <v:line id="_x0000_s1091" style="position:absolute" from="8473,2957" to="9193,4217" strokecolor="#f90" strokeweight="5.75pt"/>
              <v:line id="_x0000_s1092" style="position:absolute" from="5909,4845" to="5910,5025" strokecolor="red" strokeweight="5.75pt"/>
              <v:line id="_x0000_s1093" style="position:absolute;flip:x" from="4229,3741" to="4769,4641" strokecolor="red" strokeweight="5.75pt"/>
              <v:line id="_x0000_s1094" style="position:absolute" from="6117,4817" to="6297,5537" strokecolor="red" strokeweight="5.75pt"/>
              <v:shape id="_x0000_s1095" type="#_x0000_t202" style="position:absolute;left:5321;top:3945;width:900;height:360" stroked="f">
                <v:textbox style="mso-next-textbox:#_x0000_s1095">
                  <w:txbxContent>
                    <w:p w:rsidR="00197FE6" w:rsidRPr="007D4581" w:rsidRDefault="00197FE6" w:rsidP="007D4581">
                      <w:pPr>
                        <w:rPr>
                          <w:rFonts w:ascii="Arial" w:hAnsi="Arial" w:cs="Arial"/>
                          <w:b/>
                          <w:sz w:val="18"/>
                          <w:szCs w:val="18"/>
                        </w:rPr>
                      </w:pPr>
                      <w:r w:rsidRPr="007D4581">
                        <w:rPr>
                          <w:rFonts w:ascii="Arial" w:hAnsi="Arial" w:cs="Arial"/>
                          <w:b/>
                          <w:sz w:val="18"/>
                          <w:szCs w:val="18"/>
                        </w:rPr>
                        <w:t>School</w:t>
                      </w:r>
                    </w:p>
                  </w:txbxContent>
                </v:textbox>
              </v:shape>
              <v:line id="_x0000_s1096" style="position:absolute" from="7149,5617" to="7869,6697" strokecolor="#9c0" strokeweight="5.75pt"/>
              <v:line id="_x0000_s1097" style="position:absolute;flip:y" from="6229,2541" to="7309,3441" strokecolor="red" strokeweight="5.75pt"/>
              <v:line id="_x0000_s1098" style="position:absolute;flip:y" from="6585,2901" to="7305,3441" strokecolor="red" strokeweight="5.75pt"/>
              <v:line id="_x0000_s1099" style="position:absolute" from="8721,2845" to="9441,4105" strokecolor="#f90" strokeweight="5.75pt"/>
            </v:group>
            <w10:anchorlock/>
          </v:group>
        </w:pict>
      </w:r>
    </w:p>
    <w:p w:rsidR="00197FE6" w:rsidRDefault="00197FE6" w:rsidP="00116427">
      <w:pPr>
        <w:jc w:val="both"/>
        <w:rPr>
          <w:rFonts w:ascii="Gill Sans MT" w:hAnsi="Gill Sans MT" w:cs="Arial"/>
          <w:color w:val="1A210D"/>
        </w:rPr>
      </w:pPr>
    </w:p>
    <w:p w:rsidR="00197FE6" w:rsidRDefault="00197FE6" w:rsidP="00116427">
      <w:pPr>
        <w:jc w:val="both"/>
        <w:rPr>
          <w:rFonts w:ascii="Gill Sans MT" w:hAnsi="Gill Sans MT" w:cs="Arial"/>
          <w:color w:val="1A210D"/>
        </w:rPr>
      </w:pPr>
    </w:p>
    <w:sectPr w:rsidR="00197FE6" w:rsidSect="009E45A0">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7FE6" w:rsidRDefault="00197FE6" w:rsidP="00E32506">
      <w:r>
        <w:separator/>
      </w:r>
    </w:p>
  </w:endnote>
  <w:endnote w:type="continuationSeparator" w:id="0">
    <w:p w:rsidR="00197FE6" w:rsidRDefault="00197FE6" w:rsidP="00E32506">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ill Sans MT">
    <w:altName w:val="Segoe UI"/>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7FE6" w:rsidRDefault="00197FE6">
    <w:pPr>
      <w:pStyle w:val="Foot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4in;margin-top:-45.7pt;width:218.25pt;height:71.25pt;z-index:-251654144">
          <v:imagedata r:id="rId1" o:titl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7FE6" w:rsidRDefault="00197FE6">
    <w:pPr>
      <w:pStyle w:val="Footer"/>
    </w:pPr>
    <w:r>
      <w:rPr>
        <w:noProof/>
        <w:lang w:eastAsia="en-GB"/>
      </w:rPr>
      <w:pict>
        <v:group id="_x0000_s2052" style="position:absolute;margin-left:-52.8pt;margin-top:-639.8pt;width:558pt;height:670.2pt;z-index:251666432" coordorigin="384,3057" coordsize="11160,13404">
          <v:shapetype id="_x0000_t109" coordsize="21600,21600" o:spt="109" path="m,l,21600r21600,l21600,xe">
            <v:stroke joinstyle="miter"/>
            <v:path gradientshapeok="t" o:connecttype="rect"/>
          </v:shapetype>
          <v:shape id="_x0000_s2053" type="#_x0000_t109" style="position:absolute;left:384;top:3057;width:11121;height:10260;mso-wrap-distance-left:2.88pt;mso-wrap-distance-top:2.88pt;mso-wrap-distance-right:2.88pt;mso-wrap-distance-bottom:2.88pt" fillcolor="#c2e894" stroked="f" insetpen="t" o:cliptowrap="t">
            <v:shadow color="#ccc"/>
            <v:textbox inset="2.88pt,2.88pt,2.88pt,2.88pt"/>
          </v:shape>
          <v:shape id="_x0000_s2054" type="#_x0000_t109" style="position:absolute;left:384;top:12661;width:11118;height:1707;mso-wrap-distance-left:2.88pt;mso-wrap-distance-top:2.88pt;mso-wrap-distance-right:2.88pt;mso-wrap-distance-bottom:2.88pt" fillcolor="#c2e894" stroked="f" insetpen="t" o:cliptowrap="t">
            <v:fill rotate="t" focus="100%" type="gradient"/>
            <v:shadow color="#ccc"/>
            <v:textbox inset="2.88pt,2.88pt,2.88pt,2.88pt"/>
          </v:shape>
          <v:rect id="_x0000_s2055" style="position:absolute;left:384;top:14351;width:11160;height:2110;mso-wrap-distance-left:2.88pt;mso-wrap-distance-top:2.88pt;mso-wrap-distance-right:2.88pt;mso-wrap-distance-bottom:2.88pt" o:preferrelative="t" filled="f" stroked="f" insetpen="t" o:cliptowrap="t">
            <v:imagedata r:id="rId1" o:title=""/>
            <v:shadow color="#ccc"/>
            <v:path o:extrusionok="f"/>
            <o:lock v:ext="edit" aspectratio="t"/>
          </v:rect>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7FE6" w:rsidRDefault="00197FE6" w:rsidP="00E32506">
      <w:r>
        <w:separator/>
      </w:r>
    </w:p>
  </w:footnote>
  <w:footnote w:type="continuationSeparator" w:id="0">
    <w:p w:rsidR="00197FE6" w:rsidRDefault="00197FE6" w:rsidP="00E3250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7FE6" w:rsidRDefault="00197FE6">
    <w:pPr>
      <w:pStyle w:val="Header"/>
    </w:pPr>
    <w:r>
      <w:rPr>
        <w:noProof/>
        <w:lang w:eastAsia="en-GB"/>
      </w:rPr>
      <w:pict>
        <v:rect id="_x0000_s2049" style="position:absolute;margin-left:-81pt;margin-top:-35.4pt;width:603pt;height:70.85pt;z-index:-251656192;mso-wrap-distance-left:2.88pt;mso-wrap-distance-top:2.88pt;mso-wrap-distance-right:2.88pt;mso-wrap-distance-bottom:2.88pt" stroked="f" insetpen="t" o:cliptowrap="t">
          <v:fill color2="#c2e894" rotate="t" type="gradient"/>
          <v:stroke>
            <o:left v:ext="view" joinstyle="miter" insetpen="t"/>
            <o:top v:ext="view" joinstyle="miter" insetpen="t"/>
            <o:right v:ext="view" joinstyle="miter" insetpen="t"/>
            <o:bottom v:ext="view" joinstyle="miter" insetpen="t"/>
          </v:stroke>
          <v:shadow color="#ccc"/>
          <v:textbox inset="2.88pt,2.88pt,2.88pt,2.88pt"/>
        </v:rec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7FE6" w:rsidRDefault="00197FE6">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52.8pt;margin-top:-17.6pt;width:558pt;height:131.25pt;z-index:251664384">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067948"/>
    <w:multiLevelType w:val="multilevel"/>
    <w:tmpl w:val="CDC80540"/>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10402297"/>
    <w:multiLevelType w:val="multilevel"/>
    <w:tmpl w:val="35CE7B10"/>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1D2424CD"/>
    <w:multiLevelType w:val="hybridMultilevel"/>
    <w:tmpl w:val="0D6C588C"/>
    <w:lvl w:ilvl="0" w:tplc="84C87BF0">
      <w:start w:val="1"/>
      <w:numFmt w:val="bullet"/>
      <w:lvlText w:val=""/>
      <w:lvlJc w:val="left"/>
      <w:pPr>
        <w:tabs>
          <w:tab w:val="num" w:pos="397"/>
        </w:tabs>
        <w:ind w:left="397" w:hanging="397"/>
      </w:pPr>
      <w:rPr>
        <w:rFonts w:ascii="Symbol" w:hAnsi="Symbol" w:hint="default"/>
        <w:color w:val="008000"/>
        <w:sz w:val="22"/>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FB1721F"/>
    <w:multiLevelType w:val="hybridMultilevel"/>
    <w:tmpl w:val="CDC80540"/>
    <w:lvl w:ilvl="0" w:tplc="04090003">
      <w:start w:val="1"/>
      <w:numFmt w:val="bullet"/>
      <w:lvlText w:val="o"/>
      <w:lvlJc w:val="left"/>
      <w:pPr>
        <w:tabs>
          <w:tab w:val="num" w:pos="720"/>
        </w:tabs>
        <w:ind w:left="72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2825531C"/>
    <w:multiLevelType w:val="hybridMultilevel"/>
    <w:tmpl w:val="2D349088"/>
    <w:lvl w:ilvl="0" w:tplc="84C87BF0">
      <w:start w:val="1"/>
      <w:numFmt w:val="bullet"/>
      <w:lvlText w:val=""/>
      <w:lvlJc w:val="left"/>
      <w:pPr>
        <w:tabs>
          <w:tab w:val="num" w:pos="397"/>
        </w:tabs>
        <w:ind w:left="397" w:hanging="397"/>
      </w:pPr>
      <w:rPr>
        <w:rFonts w:ascii="Symbol" w:hAnsi="Symbol" w:hint="default"/>
        <w:color w:val="008000"/>
        <w:sz w:val="22"/>
      </w:rPr>
    </w:lvl>
    <w:lvl w:ilvl="1" w:tplc="84C87BF0">
      <w:start w:val="1"/>
      <w:numFmt w:val="bullet"/>
      <w:lvlText w:val=""/>
      <w:lvlJc w:val="left"/>
      <w:pPr>
        <w:tabs>
          <w:tab w:val="num" w:pos="1117"/>
        </w:tabs>
        <w:ind w:left="1117" w:hanging="397"/>
      </w:pPr>
      <w:rPr>
        <w:rFonts w:ascii="Symbol" w:hAnsi="Symbol" w:hint="default"/>
        <w:color w:val="008000"/>
        <w:sz w:val="22"/>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5">
    <w:nsid w:val="37864EB7"/>
    <w:multiLevelType w:val="hybridMultilevel"/>
    <w:tmpl w:val="26ECAA24"/>
    <w:lvl w:ilvl="0" w:tplc="0809000F">
      <w:start w:val="1"/>
      <w:numFmt w:val="decimal"/>
      <w:lvlText w:val="%1."/>
      <w:lvlJc w:val="left"/>
      <w:pPr>
        <w:tabs>
          <w:tab w:val="num" w:pos="360"/>
        </w:tabs>
        <w:ind w:left="360" w:hanging="360"/>
      </w:pPr>
      <w:rPr>
        <w:rFonts w:cs="Times New Roman"/>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6">
    <w:nsid w:val="3BA91285"/>
    <w:multiLevelType w:val="multilevel"/>
    <w:tmpl w:val="6AD6183A"/>
    <w:lvl w:ilvl="0">
      <w:start w:val="1"/>
      <w:numFmt w:val="decimal"/>
      <w:lvlText w:val="%1."/>
      <w:lvlJc w:val="left"/>
      <w:pPr>
        <w:tabs>
          <w:tab w:val="num" w:pos="360"/>
        </w:tabs>
        <w:ind w:left="360" w:hanging="360"/>
      </w:pPr>
      <w:rPr>
        <w:rFonts w:cs="Times New Roman" w:hint="default"/>
      </w:rPr>
    </w:lvl>
    <w:lvl w:ilvl="1">
      <w:start w:val="1"/>
      <w:numFmt w:val="bullet"/>
      <w:lvlText w:val=""/>
      <w:lvlJc w:val="left"/>
      <w:pPr>
        <w:tabs>
          <w:tab w:val="num" w:pos="1117"/>
        </w:tabs>
        <w:ind w:left="1117" w:hanging="397"/>
      </w:pPr>
      <w:rPr>
        <w:rFonts w:ascii="Symbol" w:hAnsi="Symbol" w:hint="default"/>
        <w:color w:val="008000"/>
        <w:sz w:val="22"/>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7">
    <w:nsid w:val="40DD2D3A"/>
    <w:multiLevelType w:val="hybridMultilevel"/>
    <w:tmpl w:val="8DF47058"/>
    <w:lvl w:ilvl="0" w:tplc="84C87BF0">
      <w:start w:val="1"/>
      <w:numFmt w:val="bullet"/>
      <w:lvlText w:val=""/>
      <w:lvlJc w:val="left"/>
      <w:pPr>
        <w:tabs>
          <w:tab w:val="num" w:pos="397"/>
        </w:tabs>
        <w:ind w:left="397" w:hanging="397"/>
      </w:pPr>
      <w:rPr>
        <w:rFonts w:ascii="Symbol" w:hAnsi="Symbol" w:hint="default"/>
        <w:color w:val="008000"/>
        <w:sz w:val="22"/>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nsid w:val="48C27051"/>
    <w:multiLevelType w:val="multilevel"/>
    <w:tmpl w:val="26ECAA24"/>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9">
    <w:nsid w:val="59BE14C8"/>
    <w:multiLevelType w:val="multilevel"/>
    <w:tmpl w:val="9D1E28DE"/>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0">
    <w:nsid w:val="5F7E2BB3"/>
    <w:multiLevelType w:val="multilevel"/>
    <w:tmpl w:val="F63E2ADE"/>
    <w:lvl w:ilvl="0">
      <w:start w:val="1"/>
      <w:numFmt w:val="decimal"/>
      <w:lvlText w:val="%1."/>
      <w:lvlJc w:val="left"/>
      <w:pPr>
        <w:ind w:left="360" w:hanging="360"/>
      </w:pPr>
      <w:rPr>
        <w:rFonts w:cs="Times New Roman" w:hint="default"/>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1">
    <w:nsid w:val="62FE02F2"/>
    <w:multiLevelType w:val="multilevel"/>
    <w:tmpl w:val="50C286BC"/>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2">
    <w:nsid w:val="67CC5D1B"/>
    <w:multiLevelType w:val="hybridMultilevel"/>
    <w:tmpl w:val="35CE7B10"/>
    <w:lvl w:ilvl="0" w:tplc="04090003">
      <w:start w:val="1"/>
      <w:numFmt w:val="bullet"/>
      <w:lvlText w:val="o"/>
      <w:lvlJc w:val="left"/>
      <w:pPr>
        <w:tabs>
          <w:tab w:val="num" w:pos="720"/>
        </w:tabs>
        <w:ind w:left="72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6F4A2A76"/>
    <w:multiLevelType w:val="hybridMultilevel"/>
    <w:tmpl w:val="6AD6183A"/>
    <w:lvl w:ilvl="0" w:tplc="0409000F">
      <w:start w:val="1"/>
      <w:numFmt w:val="decimal"/>
      <w:lvlText w:val="%1."/>
      <w:lvlJc w:val="left"/>
      <w:pPr>
        <w:tabs>
          <w:tab w:val="num" w:pos="360"/>
        </w:tabs>
        <w:ind w:left="360" w:hanging="360"/>
      </w:pPr>
      <w:rPr>
        <w:rFonts w:cs="Times New Roman" w:hint="default"/>
      </w:rPr>
    </w:lvl>
    <w:lvl w:ilvl="1" w:tplc="84C87BF0">
      <w:start w:val="1"/>
      <w:numFmt w:val="bullet"/>
      <w:lvlText w:val=""/>
      <w:lvlJc w:val="left"/>
      <w:pPr>
        <w:tabs>
          <w:tab w:val="num" w:pos="1117"/>
        </w:tabs>
        <w:ind w:left="1117" w:hanging="397"/>
      </w:pPr>
      <w:rPr>
        <w:rFonts w:ascii="Symbol" w:hAnsi="Symbol" w:hint="default"/>
        <w:color w:val="008000"/>
        <w:sz w:val="22"/>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4">
    <w:nsid w:val="739C7097"/>
    <w:multiLevelType w:val="hybridMultilevel"/>
    <w:tmpl w:val="426C787C"/>
    <w:lvl w:ilvl="0" w:tplc="0E6A4D60">
      <w:start w:val="1"/>
      <w:numFmt w:val="decimal"/>
      <w:lvlText w:val="%1."/>
      <w:lvlJc w:val="left"/>
      <w:pPr>
        <w:tabs>
          <w:tab w:val="num" w:pos="360"/>
        </w:tabs>
        <w:ind w:left="360" w:hanging="360"/>
      </w:pPr>
      <w:rPr>
        <w:rFonts w:cs="Times New Roman" w:hint="default"/>
        <w:color w:val="00800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5">
    <w:nsid w:val="78175763"/>
    <w:multiLevelType w:val="multilevel"/>
    <w:tmpl w:val="793ED32A"/>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6">
    <w:nsid w:val="7B01170D"/>
    <w:multiLevelType w:val="hybridMultilevel"/>
    <w:tmpl w:val="9D1E28DE"/>
    <w:lvl w:ilvl="0" w:tplc="0809000F">
      <w:start w:val="1"/>
      <w:numFmt w:val="decimal"/>
      <w:lvlText w:val="%1."/>
      <w:lvlJc w:val="left"/>
      <w:pPr>
        <w:tabs>
          <w:tab w:val="num" w:pos="360"/>
        </w:tabs>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num w:numId="1">
    <w:abstractNumId w:val="13"/>
  </w:num>
  <w:num w:numId="2">
    <w:abstractNumId w:val="16"/>
  </w:num>
  <w:num w:numId="3">
    <w:abstractNumId w:val="12"/>
  </w:num>
  <w:num w:numId="4">
    <w:abstractNumId w:val="10"/>
  </w:num>
  <w:num w:numId="5">
    <w:abstractNumId w:val="15"/>
  </w:num>
  <w:num w:numId="6">
    <w:abstractNumId w:val="11"/>
  </w:num>
  <w:num w:numId="7">
    <w:abstractNumId w:val="3"/>
  </w:num>
  <w:num w:numId="8">
    <w:abstractNumId w:val="1"/>
  </w:num>
  <w:num w:numId="9">
    <w:abstractNumId w:val="7"/>
  </w:num>
  <w:num w:numId="10">
    <w:abstractNumId w:val="0"/>
  </w:num>
  <w:num w:numId="11">
    <w:abstractNumId w:val="2"/>
  </w:num>
  <w:num w:numId="12">
    <w:abstractNumId w:val="9"/>
  </w:num>
  <w:num w:numId="13">
    <w:abstractNumId w:val="14"/>
  </w:num>
  <w:num w:numId="14">
    <w:abstractNumId w:val="6"/>
  </w:num>
  <w:num w:numId="15">
    <w:abstractNumId w:val="4"/>
  </w:num>
  <w:num w:numId="16">
    <w:abstractNumId w:val="5"/>
  </w:num>
  <w:num w:numId="1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32506"/>
    <w:rsid w:val="00006107"/>
    <w:rsid w:val="00010615"/>
    <w:rsid w:val="00025849"/>
    <w:rsid w:val="00033410"/>
    <w:rsid w:val="000C653C"/>
    <w:rsid w:val="000D7700"/>
    <w:rsid w:val="00116427"/>
    <w:rsid w:val="00130993"/>
    <w:rsid w:val="001434A6"/>
    <w:rsid w:val="0015730B"/>
    <w:rsid w:val="0017723A"/>
    <w:rsid w:val="00180DF3"/>
    <w:rsid w:val="00197FE6"/>
    <w:rsid w:val="001C6C88"/>
    <w:rsid w:val="00212FFF"/>
    <w:rsid w:val="0023426B"/>
    <w:rsid w:val="00236399"/>
    <w:rsid w:val="00251A40"/>
    <w:rsid w:val="00255E0E"/>
    <w:rsid w:val="002C0AA6"/>
    <w:rsid w:val="002D49F9"/>
    <w:rsid w:val="002E392E"/>
    <w:rsid w:val="003076BD"/>
    <w:rsid w:val="003169A0"/>
    <w:rsid w:val="003327DD"/>
    <w:rsid w:val="00344657"/>
    <w:rsid w:val="003572A1"/>
    <w:rsid w:val="00361B93"/>
    <w:rsid w:val="0036689D"/>
    <w:rsid w:val="003B4A10"/>
    <w:rsid w:val="003F28DF"/>
    <w:rsid w:val="003F753E"/>
    <w:rsid w:val="00426D5B"/>
    <w:rsid w:val="0044018A"/>
    <w:rsid w:val="004634C0"/>
    <w:rsid w:val="0047372A"/>
    <w:rsid w:val="004A4DDD"/>
    <w:rsid w:val="004A6F10"/>
    <w:rsid w:val="0051189F"/>
    <w:rsid w:val="00525AC7"/>
    <w:rsid w:val="005837F5"/>
    <w:rsid w:val="006167C9"/>
    <w:rsid w:val="00656537"/>
    <w:rsid w:val="00672F16"/>
    <w:rsid w:val="006854AD"/>
    <w:rsid w:val="00691EF8"/>
    <w:rsid w:val="006C22E1"/>
    <w:rsid w:val="007009A5"/>
    <w:rsid w:val="00742F6F"/>
    <w:rsid w:val="0075617A"/>
    <w:rsid w:val="0077050E"/>
    <w:rsid w:val="007A2D05"/>
    <w:rsid w:val="007D4581"/>
    <w:rsid w:val="00844BB7"/>
    <w:rsid w:val="00883D63"/>
    <w:rsid w:val="008C400B"/>
    <w:rsid w:val="008D6F5C"/>
    <w:rsid w:val="008F39E2"/>
    <w:rsid w:val="008F3A68"/>
    <w:rsid w:val="009A6357"/>
    <w:rsid w:val="009E45A0"/>
    <w:rsid w:val="00A005C0"/>
    <w:rsid w:val="00A30879"/>
    <w:rsid w:val="00A86E02"/>
    <w:rsid w:val="00AB43CA"/>
    <w:rsid w:val="00AF187E"/>
    <w:rsid w:val="00B07E6F"/>
    <w:rsid w:val="00B739FD"/>
    <w:rsid w:val="00B9666E"/>
    <w:rsid w:val="00BA0798"/>
    <w:rsid w:val="00BB4773"/>
    <w:rsid w:val="00BC1E85"/>
    <w:rsid w:val="00C34DCB"/>
    <w:rsid w:val="00C644FF"/>
    <w:rsid w:val="00C76166"/>
    <w:rsid w:val="00C76F90"/>
    <w:rsid w:val="00C86D11"/>
    <w:rsid w:val="00CE7BF9"/>
    <w:rsid w:val="00D1755A"/>
    <w:rsid w:val="00D55CBA"/>
    <w:rsid w:val="00DB07DE"/>
    <w:rsid w:val="00DB42C7"/>
    <w:rsid w:val="00DC4F0E"/>
    <w:rsid w:val="00DD1507"/>
    <w:rsid w:val="00DE60BB"/>
    <w:rsid w:val="00E01120"/>
    <w:rsid w:val="00E32506"/>
    <w:rsid w:val="00E84229"/>
    <w:rsid w:val="00EC45A2"/>
    <w:rsid w:val="00EE2CE7"/>
    <w:rsid w:val="00F1402E"/>
    <w:rsid w:val="00F302A4"/>
    <w:rsid w:val="00F7403D"/>
    <w:rsid w:val="00FB7D5D"/>
    <w:rsid w:val="00FD51AF"/>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506"/>
    <w:rPr>
      <w:rFonts w:ascii="Times New Roman" w:eastAsia="Times New Roman" w:hAnsi="Times New Roman"/>
      <w:sz w:val="24"/>
      <w:szCs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E32506"/>
    <w:pPr>
      <w:tabs>
        <w:tab w:val="center" w:pos="4513"/>
        <w:tab w:val="right" w:pos="9026"/>
      </w:tabs>
    </w:pPr>
  </w:style>
  <w:style w:type="character" w:customStyle="1" w:styleId="HeaderChar">
    <w:name w:val="Header Char"/>
    <w:basedOn w:val="DefaultParagraphFont"/>
    <w:link w:val="Header"/>
    <w:uiPriority w:val="99"/>
    <w:semiHidden/>
    <w:locked/>
    <w:rsid w:val="00E32506"/>
    <w:rPr>
      <w:rFonts w:ascii="Times New Roman" w:hAnsi="Times New Roman" w:cs="Times New Roman"/>
      <w:sz w:val="24"/>
      <w:szCs w:val="24"/>
    </w:rPr>
  </w:style>
  <w:style w:type="paragraph" w:styleId="Footer">
    <w:name w:val="footer"/>
    <w:basedOn w:val="Normal"/>
    <w:link w:val="FooterChar"/>
    <w:uiPriority w:val="99"/>
    <w:semiHidden/>
    <w:rsid w:val="00E32506"/>
    <w:pPr>
      <w:tabs>
        <w:tab w:val="center" w:pos="4513"/>
        <w:tab w:val="right" w:pos="9026"/>
      </w:tabs>
    </w:pPr>
  </w:style>
  <w:style w:type="character" w:customStyle="1" w:styleId="FooterChar">
    <w:name w:val="Footer Char"/>
    <w:basedOn w:val="DefaultParagraphFont"/>
    <w:link w:val="Footer"/>
    <w:uiPriority w:val="99"/>
    <w:semiHidden/>
    <w:locked/>
    <w:rsid w:val="00E32506"/>
    <w:rPr>
      <w:rFonts w:ascii="Times New Roman" w:hAnsi="Times New Roman" w:cs="Times New Roman"/>
      <w:sz w:val="24"/>
      <w:szCs w:val="24"/>
    </w:rPr>
  </w:style>
  <w:style w:type="paragraph" w:styleId="ListParagraph">
    <w:name w:val="List Paragraph"/>
    <w:basedOn w:val="Normal"/>
    <w:uiPriority w:val="99"/>
    <w:qFormat/>
    <w:rsid w:val="00E32506"/>
    <w:pPr>
      <w:ind w:left="720"/>
      <w:contextualSpacing/>
    </w:pPr>
  </w:style>
  <w:style w:type="character" w:styleId="Hyperlink">
    <w:name w:val="Hyperlink"/>
    <w:basedOn w:val="DefaultParagraphFont"/>
    <w:uiPriority w:val="99"/>
    <w:rsid w:val="00116427"/>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chooltravelplanning.com" TargetMode="External"/><Relationship Id="rId14" Type="http://schemas.openxmlformats.org/officeDocument/2006/relationships/hyperlink" Target="mailto:travelchoice@buckscc.gov.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5</Pages>
  <Words>880</Words>
  <Characters>5021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ADNICHOLS</cp:lastModifiedBy>
  <cp:revision>2</cp:revision>
  <cp:lastPrinted>2010-10-22T09:03:00Z</cp:lastPrinted>
  <dcterms:created xsi:type="dcterms:W3CDTF">2010-11-22T15:26:00Z</dcterms:created>
  <dcterms:modified xsi:type="dcterms:W3CDTF">2010-11-22T15:26:00Z</dcterms:modified>
</cp:coreProperties>
</file>